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D1BBE2" w14:textId="77777777" w:rsidR="005E5434" w:rsidRPr="00362D03" w:rsidRDefault="48E84ADE" w:rsidP="00362D03">
      <w:pPr>
        <w:pStyle w:val="Titulodocumento"/>
        <w:rPr>
          <w:rFonts w:ascii="Arial" w:hAnsi="Arial" w:cs="Arial"/>
          <w:sz w:val="28"/>
        </w:rPr>
      </w:pPr>
      <w:r w:rsidRPr="00362D03">
        <w:rPr>
          <w:rStyle w:val="Ninguno"/>
          <w:rFonts w:ascii="Arial" w:hAnsi="Arial" w:cs="Arial"/>
          <w:sz w:val="40"/>
          <w:szCs w:val="24"/>
        </w:rPr>
        <w:t xml:space="preserve">Registro de </w:t>
      </w:r>
      <w:proofErr w:type="spellStart"/>
      <w:r w:rsidRPr="00362D03">
        <w:rPr>
          <w:rStyle w:val="Ninguno"/>
          <w:rFonts w:ascii="Arial" w:hAnsi="Arial" w:cs="Arial"/>
          <w:sz w:val="40"/>
          <w:szCs w:val="24"/>
        </w:rPr>
        <w:t>hardening</w:t>
      </w:r>
      <w:proofErr w:type="spellEnd"/>
      <w:r w:rsidRPr="00362D03">
        <w:rPr>
          <w:rStyle w:val="Ninguno"/>
          <w:rFonts w:ascii="Arial" w:hAnsi="Arial" w:cs="Arial"/>
          <w:sz w:val="40"/>
          <w:szCs w:val="24"/>
        </w:rPr>
        <w:t xml:space="preserve"> y configuración segura</w:t>
      </w:r>
    </w:p>
    <w:tbl>
      <w:tblPr>
        <w:tblStyle w:val="TableNormal"/>
        <w:tblW w:w="5000" w:type="pct"/>
        <w:jc w:val="center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ook w:val="04A0" w:firstRow="1" w:lastRow="0" w:firstColumn="1" w:lastColumn="0" w:noHBand="0" w:noVBand="1"/>
      </w:tblPr>
      <w:tblGrid>
        <w:gridCol w:w="3398"/>
        <w:gridCol w:w="7227"/>
        <w:gridCol w:w="2837"/>
        <w:gridCol w:w="9194"/>
      </w:tblGrid>
      <w:tr w:rsidR="005E5434" w:rsidRPr="00362D03" w14:paraId="78FFDC6E" w14:textId="77777777" w:rsidTr="00362D03">
        <w:trPr>
          <w:trHeight w:val="226"/>
          <w:jc w:val="center"/>
        </w:trPr>
        <w:tc>
          <w:tcPr>
            <w:tcW w:w="7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004C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AF5C6E6" w14:textId="77777777" w:rsidR="005E5434" w:rsidRPr="00362D03" w:rsidRDefault="00500570" w:rsidP="0036759B">
            <w:pPr>
              <w:rPr>
                <w:rFonts w:ascii="Arial" w:hAnsi="Arial" w:cs="Arial"/>
                <w:color w:val="FFFFFF" w:themeColor="background1"/>
                <w:sz w:val="22"/>
                <w:szCs w:val="22"/>
              </w:rPr>
            </w:pPr>
            <w:r w:rsidRPr="00362D03">
              <w:rPr>
                <w:rStyle w:val="Ninguno"/>
                <w:rFonts w:ascii="Arial" w:hAnsi="Arial" w:cs="Arial"/>
                <w:b/>
                <w:bCs/>
                <w:color w:val="FFFFFF" w:themeColor="background1"/>
                <w:sz w:val="18"/>
                <w:szCs w:val="18"/>
              </w:rPr>
              <w:t>Código</w:t>
            </w:r>
          </w:p>
        </w:tc>
        <w:tc>
          <w:tcPr>
            <w:tcW w:w="15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FB7A4AC" w14:textId="77777777" w:rsidR="005E5434" w:rsidRPr="00362D03" w:rsidRDefault="00500570" w:rsidP="0036759B">
            <w:pPr>
              <w:rPr>
                <w:rFonts w:ascii="Arial" w:hAnsi="Arial" w:cs="Arial"/>
                <w:sz w:val="22"/>
                <w:szCs w:val="22"/>
              </w:rPr>
            </w:pPr>
            <w:r w:rsidRPr="00362D03">
              <w:rPr>
                <w:rStyle w:val="Ninguno"/>
                <w:rFonts w:ascii="Arial" w:hAnsi="Arial" w:cs="Arial"/>
                <w:sz w:val="18"/>
                <w:szCs w:val="18"/>
              </w:rPr>
              <w:t>FT-SW-SEC-005-C15</w:t>
            </w:r>
          </w:p>
        </w:tc>
        <w:tc>
          <w:tcPr>
            <w:tcW w:w="62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004C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96AA3AE" w14:textId="77777777" w:rsidR="005E5434" w:rsidRPr="00362D03" w:rsidRDefault="00500570" w:rsidP="0036759B">
            <w:pPr>
              <w:rPr>
                <w:rFonts w:ascii="Arial" w:hAnsi="Arial" w:cs="Arial"/>
                <w:color w:val="FFFFFF" w:themeColor="background1"/>
                <w:sz w:val="22"/>
                <w:szCs w:val="22"/>
              </w:rPr>
            </w:pPr>
            <w:r w:rsidRPr="00362D03">
              <w:rPr>
                <w:rStyle w:val="Ninguno"/>
                <w:rFonts w:ascii="Arial" w:hAnsi="Arial" w:cs="Arial"/>
                <w:b/>
                <w:bCs/>
                <w:color w:val="FFFFFF" w:themeColor="background1"/>
                <w:sz w:val="18"/>
                <w:szCs w:val="18"/>
              </w:rPr>
              <w:t>Proyecto</w:t>
            </w:r>
          </w:p>
        </w:tc>
        <w:tc>
          <w:tcPr>
            <w:tcW w:w="20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8515970" w14:textId="77777777" w:rsidR="005E5434" w:rsidRPr="00362D03" w:rsidRDefault="00500570" w:rsidP="0036759B">
            <w:pPr>
              <w:rPr>
                <w:rFonts w:ascii="Arial" w:hAnsi="Arial" w:cs="Arial"/>
                <w:sz w:val="22"/>
                <w:szCs w:val="22"/>
              </w:rPr>
            </w:pPr>
            <w:r w:rsidRPr="00362D03">
              <w:rPr>
                <w:rStyle w:val="Ninguno"/>
                <w:rFonts w:ascii="Arial" w:hAnsi="Arial" w:cs="Arial"/>
                <w:sz w:val="18"/>
                <w:szCs w:val="18"/>
              </w:rPr>
              <w:t>ADAS</w:t>
            </w:r>
          </w:p>
        </w:tc>
      </w:tr>
      <w:tr w:rsidR="005E5434" w:rsidRPr="00362D03" w14:paraId="6EFF9325" w14:textId="77777777" w:rsidTr="00362D03">
        <w:trPr>
          <w:trHeight w:val="226"/>
          <w:jc w:val="center"/>
        </w:trPr>
        <w:tc>
          <w:tcPr>
            <w:tcW w:w="7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004C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45F5C4E" w14:textId="0ABF1300" w:rsidR="005E5434" w:rsidRPr="00362D03" w:rsidRDefault="00500570" w:rsidP="00146E68">
            <w:pPr>
              <w:rPr>
                <w:rFonts w:ascii="Arial" w:hAnsi="Arial" w:cs="Arial"/>
                <w:color w:val="FFFFFF" w:themeColor="background1"/>
                <w:sz w:val="22"/>
                <w:szCs w:val="22"/>
              </w:rPr>
            </w:pPr>
            <w:r w:rsidRPr="00362D03">
              <w:rPr>
                <w:rStyle w:val="Ninguno"/>
                <w:rFonts w:ascii="Arial" w:hAnsi="Arial" w:cs="Arial"/>
                <w:b/>
                <w:bCs/>
                <w:color w:val="FFFFFF" w:themeColor="background1"/>
                <w:sz w:val="18"/>
                <w:szCs w:val="18"/>
              </w:rPr>
              <w:t>Versión</w:t>
            </w:r>
          </w:p>
        </w:tc>
        <w:tc>
          <w:tcPr>
            <w:tcW w:w="15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B3AA50C" w14:textId="0DBFF012" w:rsidR="005E5434" w:rsidRPr="00362D03" w:rsidRDefault="00500570" w:rsidP="0036759B">
            <w:pPr>
              <w:rPr>
                <w:rFonts w:ascii="Arial" w:hAnsi="Arial" w:cs="Arial"/>
                <w:sz w:val="22"/>
                <w:szCs w:val="22"/>
              </w:rPr>
            </w:pPr>
            <w:r w:rsidRPr="00362D03">
              <w:rPr>
                <w:rStyle w:val="Ninguno"/>
                <w:rFonts w:ascii="Arial" w:hAnsi="Arial" w:cs="Arial"/>
                <w:sz w:val="18"/>
                <w:szCs w:val="18"/>
              </w:rPr>
              <w:t>1.0</w:t>
            </w:r>
            <w:r w:rsidR="00D5653A" w:rsidRPr="00362D03">
              <w:rPr>
                <w:rStyle w:val="Ninguno"/>
                <w:rFonts w:ascii="Arial" w:hAnsi="Arial" w:cs="Arial"/>
                <w:sz w:val="18"/>
                <w:szCs w:val="18"/>
              </w:rPr>
              <w:t>.</w:t>
            </w:r>
            <w:r w:rsidR="00177A75">
              <w:rPr>
                <w:rStyle w:val="Ninguno"/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62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004C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D36326F" w14:textId="77777777" w:rsidR="005E5434" w:rsidRPr="00362D03" w:rsidRDefault="00500570" w:rsidP="0036759B">
            <w:pPr>
              <w:rPr>
                <w:rFonts w:ascii="Arial" w:hAnsi="Arial" w:cs="Arial"/>
                <w:color w:val="FFFFFF" w:themeColor="background1"/>
                <w:sz w:val="22"/>
                <w:szCs w:val="22"/>
              </w:rPr>
            </w:pPr>
            <w:r w:rsidRPr="00362D03">
              <w:rPr>
                <w:rStyle w:val="Ninguno"/>
                <w:rFonts w:ascii="Arial" w:hAnsi="Arial" w:cs="Arial"/>
                <w:b/>
                <w:bCs/>
                <w:color w:val="FFFFFF" w:themeColor="background1"/>
                <w:sz w:val="18"/>
                <w:szCs w:val="18"/>
              </w:rPr>
              <w:t>Estado</w:t>
            </w:r>
          </w:p>
        </w:tc>
        <w:tc>
          <w:tcPr>
            <w:tcW w:w="20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4A8F314" w14:textId="7E0290F4" w:rsidR="005E5434" w:rsidRPr="00362D03" w:rsidRDefault="003E61B8" w:rsidP="0036759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Style w:val="Ninguno"/>
                <w:rFonts w:ascii="Arial" w:hAnsi="Arial" w:cs="Arial"/>
                <w:sz w:val="18"/>
                <w:szCs w:val="18"/>
              </w:rPr>
              <w:t>A</w:t>
            </w:r>
            <w:r>
              <w:rPr>
                <w:rStyle w:val="Ninguno"/>
                <w:sz w:val="18"/>
                <w:szCs w:val="18"/>
              </w:rPr>
              <w:t>probado</w:t>
            </w:r>
          </w:p>
        </w:tc>
      </w:tr>
      <w:tr w:rsidR="005E5434" w:rsidRPr="00362D03" w14:paraId="452BCA29" w14:textId="77777777" w:rsidTr="00362D03">
        <w:trPr>
          <w:trHeight w:val="226"/>
          <w:jc w:val="center"/>
        </w:trPr>
        <w:tc>
          <w:tcPr>
            <w:tcW w:w="7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004C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A91D463" w14:textId="77777777" w:rsidR="005E5434" w:rsidRPr="00362D03" w:rsidRDefault="00500570" w:rsidP="0036759B">
            <w:pPr>
              <w:rPr>
                <w:rFonts w:ascii="Arial" w:hAnsi="Arial" w:cs="Arial"/>
                <w:color w:val="FFFFFF" w:themeColor="background1"/>
                <w:sz w:val="22"/>
                <w:szCs w:val="22"/>
              </w:rPr>
            </w:pPr>
            <w:r w:rsidRPr="00362D03">
              <w:rPr>
                <w:rStyle w:val="Ninguno"/>
                <w:rFonts w:ascii="Arial" w:hAnsi="Arial" w:cs="Arial"/>
                <w:b/>
                <w:bCs/>
                <w:color w:val="FFFFFF" w:themeColor="background1"/>
                <w:sz w:val="18"/>
                <w:szCs w:val="18"/>
              </w:rPr>
              <w:t>Área</w:t>
            </w:r>
          </w:p>
        </w:tc>
        <w:tc>
          <w:tcPr>
            <w:tcW w:w="15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D359738" w14:textId="77777777" w:rsidR="005E5434" w:rsidRPr="00362D03" w:rsidRDefault="00500570" w:rsidP="0036759B">
            <w:pPr>
              <w:rPr>
                <w:rFonts w:ascii="Arial" w:hAnsi="Arial" w:cs="Arial"/>
                <w:sz w:val="22"/>
                <w:szCs w:val="22"/>
              </w:rPr>
            </w:pPr>
            <w:r w:rsidRPr="00362D03">
              <w:rPr>
                <w:rStyle w:val="Ninguno"/>
                <w:rFonts w:ascii="Arial" w:hAnsi="Arial" w:cs="Arial"/>
                <w:sz w:val="18"/>
                <w:szCs w:val="18"/>
              </w:rPr>
              <w:t>Desarrollo / Calidad / DevOps / Sistemas</w:t>
            </w:r>
          </w:p>
        </w:tc>
        <w:tc>
          <w:tcPr>
            <w:tcW w:w="62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004C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8FF8E3E" w14:textId="77777777" w:rsidR="005E5434" w:rsidRPr="00362D03" w:rsidRDefault="00500570" w:rsidP="0036759B">
            <w:pPr>
              <w:rPr>
                <w:rFonts w:ascii="Arial" w:hAnsi="Arial" w:cs="Arial"/>
                <w:color w:val="FFFFFF" w:themeColor="background1"/>
                <w:sz w:val="22"/>
                <w:szCs w:val="22"/>
              </w:rPr>
            </w:pPr>
            <w:r w:rsidRPr="00362D03">
              <w:rPr>
                <w:rStyle w:val="Ninguno"/>
                <w:rFonts w:ascii="Arial" w:hAnsi="Arial" w:cs="Arial"/>
                <w:b/>
                <w:bCs/>
                <w:color w:val="FFFFFF" w:themeColor="background1"/>
                <w:sz w:val="18"/>
                <w:szCs w:val="18"/>
              </w:rPr>
              <w:t>Fecha</w:t>
            </w:r>
          </w:p>
        </w:tc>
        <w:tc>
          <w:tcPr>
            <w:tcW w:w="20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04AFC0D" w14:textId="77777777" w:rsidR="005E5434" w:rsidRPr="00362D03" w:rsidRDefault="00500570" w:rsidP="0036759B">
            <w:pPr>
              <w:rPr>
                <w:rFonts w:ascii="Arial" w:hAnsi="Arial" w:cs="Arial"/>
                <w:sz w:val="22"/>
                <w:szCs w:val="22"/>
              </w:rPr>
            </w:pPr>
            <w:r w:rsidRPr="00362D03">
              <w:rPr>
                <w:rStyle w:val="Ninguno"/>
                <w:rFonts w:ascii="Arial" w:hAnsi="Arial" w:cs="Arial"/>
                <w:sz w:val="18"/>
                <w:szCs w:val="18"/>
              </w:rPr>
              <w:t>10/03/2026</w:t>
            </w:r>
          </w:p>
        </w:tc>
      </w:tr>
      <w:tr w:rsidR="005E5434" w:rsidRPr="00362D03" w14:paraId="585C15CD" w14:textId="77777777" w:rsidTr="00362D03">
        <w:trPr>
          <w:trHeight w:val="486"/>
          <w:jc w:val="center"/>
        </w:trPr>
        <w:tc>
          <w:tcPr>
            <w:tcW w:w="7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004C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D453548" w14:textId="77777777" w:rsidR="005E5434" w:rsidRPr="00362D03" w:rsidRDefault="00500570" w:rsidP="0036759B">
            <w:pPr>
              <w:rPr>
                <w:rFonts w:ascii="Arial" w:hAnsi="Arial" w:cs="Arial"/>
                <w:color w:val="FFFFFF" w:themeColor="background1"/>
                <w:sz w:val="22"/>
                <w:szCs w:val="22"/>
              </w:rPr>
            </w:pPr>
            <w:r w:rsidRPr="00362D03">
              <w:rPr>
                <w:rStyle w:val="Ninguno"/>
                <w:rFonts w:ascii="Arial" w:hAnsi="Arial" w:cs="Arial"/>
                <w:b/>
                <w:bCs/>
                <w:color w:val="FFFFFF" w:themeColor="background1"/>
                <w:sz w:val="18"/>
                <w:szCs w:val="18"/>
              </w:rPr>
              <w:t>Documento relacionado</w:t>
            </w:r>
          </w:p>
        </w:tc>
        <w:tc>
          <w:tcPr>
            <w:tcW w:w="159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855D00D" w14:textId="77777777" w:rsidR="005E5434" w:rsidRPr="00362D03" w:rsidRDefault="00500570" w:rsidP="0036759B">
            <w:pPr>
              <w:rPr>
                <w:rFonts w:ascii="Arial" w:hAnsi="Arial" w:cs="Arial"/>
                <w:sz w:val="22"/>
                <w:szCs w:val="22"/>
              </w:rPr>
            </w:pPr>
            <w:r w:rsidRPr="00362D03">
              <w:rPr>
                <w:rStyle w:val="Ninguno"/>
                <w:rFonts w:ascii="Arial" w:hAnsi="Arial" w:cs="Arial"/>
                <w:sz w:val="18"/>
                <w:szCs w:val="18"/>
              </w:rPr>
              <w:t>SDP cap. 15.5</w:t>
            </w:r>
          </w:p>
        </w:tc>
        <w:tc>
          <w:tcPr>
            <w:tcW w:w="62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004C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9803576" w14:textId="77777777" w:rsidR="005E5434" w:rsidRPr="00362D03" w:rsidRDefault="00500570" w:rsidP="0036759B">
            <w:pPr>
              <w:rPr>
                <w:rFonts w:ascii="Arial" w:hAnsi="Arial" w:cs="Arial"/>
                <w:color w:val="FFFFFF" w:themeColor="background1"/>
                <w:sz w:val="22"/>
                <w:szCs w:val="22"/>
              </w:rPr>
            </w:pPr>
            <w:r w:rsidRPr="00362D03">
              <w:rPr>
                <w:rStyle w:val="Ninguno"/>
                <w:rFonts w:ascii="Arial" w:hAnsi="Arial" w:cs="Arial"/>
                <w:b/>
                <w:bCs/>
                <w:color w:val="FFFFFF" w:themeColor="background1"/>
                <w:sz w:val="18"/>
                <w:szCs w:val="18"/>
              </w:rPr>
              <w:t>Ámbito</w:t>
            </w:r>
          </w:p>
        </w:tc>
        <w:tc>
          <w:tcPr>
            <w:tcW w:w="20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7B33902" w14:textId="77777777" w:rsidR="005E5434" w:rsidRPr="00362D03" w:rsidRDefault="00500570" w:rsidP="0036759B">
            <w:pPr>
              <w:rPr>
                <w:rFonts w:ascii="Arial" w:hAnsi="Arial" w:cs="Arial"/>
                <w:sz w:val="22"/>
                <w:szCs w:val="22"/>
              </w:rPr>
            </w:pPr>
            <w:proofErr w:type="spellStart"/>
            <w:r w:rsidRPr="00362D03">
              <w:rPr>
                <w:rStyle w:val="Ninguno"/>
                <w:rFonts w:ascii="Arial" w:hAnsi="Arial" w:cs="Arial"/>
                <w:sz w:val="18"/>
                <w:szCs w:val="18"/>
              </w:rPr>
              <w:t>Hardening</w:t>
            </w:r>
            <w:proofErr w:type="spellEnd"/>
            <w:r w:rsidRPr="00362D03">
              <w:rPr>
                <w:rStyle w:val="Ninguno"/>
                <w:rFonts w:ascii="Arial" w:hAnsi="Arial" w:cs="Arial"/>
                <w:sz w:val="18"/>
                <w:szCs w:val="18"/>
              </w:rPr>
              <w:t xml:space="preserve"> y configuración segura</w:t>
            </w:r>
          </w:p>
        </w:tc>
      </w:tr>
    </w:tbl>
    <w:p w14:paraId="0A37501D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451BC30E" w14:textId="77777777" w:rsidR="005E5434" w:rsidRPr="00362D03" w:rsidRDefault="00500570">
      <w:pPr>
        <w:pStyle w:val="Cuerpo"/>
        <w:rPr>
          <w:rFonts w:ascii="Arial" w:hAnsi="Arial" w:cs="Arial"/>
          <w:sz w:val="18"/>
          <w:szCs w:val="18"/>
        </w:rPr>
      </w:pPr>
      <w:r w:rsidRPr="00362D03">
        <w:rPr>
          <w:rStyle w:val="Ninguno"/>
          <w:rFonts w:ascii="Arial" w:hAnsi="Arial" w:cs="Arial"/>
          <w:b/>
          <w:bCs/>
          <w:sz w:val="18"/>
          <w:szCs w:val="18"/>
        </w:rPr>
        <w:t xml:space="preserve">Propósito del entregable. </w:t>
      </w:r>
      <w:r w:rsidRPr="00362D03">
        <w:rPr>
          <w:rStyle w:val="Ninguno"/>
          <w:rFonts w:ascii="Arial" w:hAnsi="Arial" w:cs="Arial"/>
          <w:sz w:val="18"/>
          <w:szCs w:val="18"/>
        </w:rPr>
        <w:t xml:space="preserve">Registrar de forma controlada las configuraciones seguras por defecto y las medidas de </w:t>
      </w:r>
      <w:proofErr w:type="spellStart"/>
      <w:r w:rsidRPr="00362D03">
        <w:rPr>
          <w:rStyle w:val="Ninguno"/>
          <w:rFonts w:ascii="Arial" w:hAnsi="Arial" w:cs="Arial"/>
          <w:sz w:val="18"/>
          <w:szCs w:val="18"/>
        </w:rPr>
        <w:t>hardening</w:t>
      </w:r>
      <w:proofErr w:type="spellEnd"/>
      <w:r w:rsidRPr="00362D03">
        <w:rPr>
          <w:rStyle w:val="Ninguno"/>
          <w:rFonts w:ascii="Arial" w:hAnsi="Arial" w:cs="Arial"/>
          <w:sz w:val="18"/>
          <w:szCs w:val="18"/>
        </w:rPr>
        <w:t xml:space="preserve"> aplicables al producto, a sus entornos y a los activos técnicos asociados, indicando su referencia, método de verificación y estado de aplicación.</w:t>
      </w:r>
    </w:p>
    <w:p w14:paraId="377347A3" w14:textId="77777777" w:rsidR="005E5434" w:rsidRPr="00362D03" w:rsidRDefault="00500570">
      <w:pPr>
        <w:pStyle w:val="Cuerpo"/>
        <w:rPr>
          <w:rFonts w:ascii="Arial" w:hAnsi="Arial" w:cs="Arial"/>
          <w:sz w:val="18"/>
          <w:szCs w:val="18"/>
        </w:rPr>
      </w:pPr>
      <w:r w:rsidRPr="00362D03">
        <w:rPr>
          <w:rStyle w:val="Ninguno"/>
          <w:rFonts w:ascii="Arial" w:hAnsi="Arial" w:cs="Arial"/>
          <w:b/>
          <w:bCs/>
          <w:sz w:val="18"/>
          <w:szCs w:val="18"/>
        </w:rPr>
        <w:t xml:space="preserve">Instrucción de uso. </w:t>
      </w:r>
      <w:r w:rsidRPr="00362D03">
        <w:rPr>
          <w:rStyle w:val="Ninguno"/>
          <w:rFonts w:ascii="Arial" w:hAnsi="Arial" w:cs="Arial"/>
          <w:sz w:val="18"/>
          <w:szCs w:val="18"/>
        </w:rPr>
        <w:t xml:space="preserve">Completar una fila por cada control de </w:t>
      </w:r>
      <w:proofErr w:type="spellStart"/>
      <w:r w:rsidRPr="00362D03">
        <w:rPr>
          <w:rStyle w:val="Ninguno"/>
          <w:rFonts w:ascii="Arial" w:hAnsi="Arial" w:cs="Arial"/>
          <w:sz w:val="18"/>
          <w:szCs w:val="18"/>
        </w:rPr>
        <w:t>hardening</w:t>
      </w:r>
      <w:proofErr w:type="spellEnd"/>
      <w:r w:rsidRPr="00362D03">
        <w:rPr>
          <w:rStyle w:val="Ninguno"/>
          <w:rFonts w:ascii="Arial" w:hAnsi="Arial" w:cs="Arial"/>
          <w:sz w:val="18"/>
          <w:szCs w:val="18"/>
        </w:rPr>
        <w:t xml:space="preserve"> o configuración segura relevante. Este registro puede referenciar configuraciones de servidores, reglas de firewall, configuraciones de sistema operativo, </w:t>
      </w:r>
      <w:proofErr w:type="spellStart"/>
      <w:r w:rsidRPr="00362D03">
        <w:rPr>
          <w:rStyle w:val="Ninguno"/>
          <w:rFonts w:ascii="Arial" w:hAnsi="Arial" w:cs="Arial"/>
          <w:sz w:val="18"/>
          <w:szCs w:val="18"/>
        </w:rPr>
        <w:t>docker-compose</w:t>
      </w:r>
      <w:proofErr w:type="spellEnd"/>
      <w:r w:rsidRPr="00362D03">
        <w:rPr>
          <w:rStyle w:val="Ninguno"/>
          <w:rFonts w:ascii="Arial" w:hAnsi="Arial" w:cs="Arial"/>
          <w:sz w:val="18"/>
          <w:szCs w:val="18"/>
        </w:rPr>
        <w:t>, reverse proxy, gestión de secretos del pipeline, scripts versionados, exportaciones de configuración o cualquier otra evidencia equivalente. Mantenerlo alineado con el SDP, con la baseline vigente y con la release cuando aplique.</w:t>
      </w:r>
    </w:p>
    <w:p w14:paraId="6BACB9E0" w14:textId="34C61559" w:rsidR="005E5434" w:rsidRPr="00362D03" w:rsidRDefault="48E84ADE" w:rsidP="006520A5">
      <w:pPr>
        <w:pStyle w:val="Ttulo2"/>
        <w:numPr>
          <w:ilvl w:val="0"/>
          <w:numId w:val="2"/>
        </w:numPr>
        <w:spacing w:after="240"/>
        <w:rPr>
          <w:rFonts w:ascii="Arial" w:hAnsi="Arial" w:cs="Arial"/>
          <w:sz w:val="32"/>
          <w:szCs w:val="32"/>
        </w:rPr>
      </w:pPr>
      <w:r w:rsidRPr="00362D03">
        <w:rPr>
          <w:rStyle w:val="Ninguno"/>
          <w:rFonts w:ascii="Arial" w:hAnsi="Arial" w:cs="Arial"/>
          <w:b/>
          <w:bCs/>
          <w:sz w:val="24"/>
          <w:szCs w:val="22"/>
        </w:rPr>
        <w:t xml:space="preserve">Registro de </w:t>
      </w:r>
      <w:proofErr w:type="spellStart"/>
      <w:r w:rsidRPr="00362D03">
        <w:rPr>
          <w:rStyle w:val="Ninguno"/>
          <w:rFonts w:ascii="Arial" w:hAnsi="Arial" w:cs="Arial"/>
          <w:b/>
          <w:bCs/>
          <w:sz w:val="24"/>
          <w:szCs w:val="22"/>
        </w:rPr>
        <w:t>hardening</w:t>
      </w:r>
      <w:proofErr w:type="spellEnd"/>
      <w:r w:rsidRPr="00362D03">
        <w:rPr>
          <w:rStyle w:val="Ninguno"/>
          <w:rFonts w:ascii="Arial" w:hAnsi="Arial" w:cs="Arial"/>
          <w:b/>
          <w:bCs/>
          <w:sz w:val="24"/>
          <w:szCs w:val="22"/>
        </w:rPr>
        <w:t xml:space="preserve"> y configuración segura</w:t>
      </w:r>
    </w:p>
    <w:tbl>
      <w:tblPr>
        <w:tblStyle w:val="TableNormal"/>
        <w:tblW w:w="5000" w:type="pct"/>
        <w:jc w:val="center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4F81BD"/>
        <w:tblLook w:val="04A0" w:firstRow="1" w:lastRow="0" w:firstColumn="1" w:lastColumn="0" w:noHBand="0" w:noVBand="1"/>
      </w:tblPr>
      <w:tblGrid>
        <w:gridCol w:w="1269"/>
        <w:gridCol w:w="1844"/>
        <w:gridCol w:w="2411"/>
        <w:gridCol w:w="6235"/>
        <w:gridCol w:w="3539"/>
        <w:gridCol w:w="3974"/>
        <w:gridCol w:w="797"/>
        <w:gridCol w:w="2587"/>
      </w:tblGrid>
      <w:tr w:rsidR="005E5434" w:rsidRPr="00362D03" w14:paraId="219F16E5" w14:textId="77777777" w:rsidTr="00362D03">
        <w:trPr>
          <w:trHeight w:val="20"/>
          <w:tblHeader/>
          <w:jc w:val="center"/>
        </w:trPr>
        <w:tc>
          <w:tcPr>
            <w:tcW w:w="28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004C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A970367" w14:textId="77777777" w:rsidR="005E5434" w:rsidRPr="00362D03" w:rsidRDefault="00500570">
            <w:pPr>
              <w:pStyle w:val="Cuerpo"/>
              <w:jc w:val="center"/>
              <w:rPr>
                <w:rFonts w:ascii="Arial" w:hAnsi="Arial" w:cs="Arial"/>
                <w:color w:val="FFFFFF" w:themeColor="background1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b/>
                <w:bCs/>
                <w:color w:val="FFFFFF" w:themeColor="background1"/>
                <w:sz w:val="16"/>
                <w:szCs w:val="16"/>
              </w:rPr>
              <w:t>ID</w:t>
            </w:r>
          </w:p>
        </w:tc>
        <w:tc>
          <w:tcPr>
            <w:tcW w:w="4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004C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F64E72E" w14:textId="77777777" w:rsidR="005E5434" w:rsidRPr="00362D03" w:rsidRDefault="00500570">
            <w:pPr>
              <w:pStyle w:val="Cuerpo"/>
              <w:spacing w:after="0" w:line="240" w:lineRule="auto"/>
              <w:jc w:val="center"/>
              <w:rPr>
                <w:rFonts w:ascii="Arial" w:hAnsi="Arial" w:cs="Arial"/>
                <w:color w:val="FFFFFF" w:themeColor="background1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b/>
                <w:bCs/>
                <w:color w:val="FFFFFF" w:themeColor="background1"/>
                <w:sz w:val="16"/>
                <w:szCs w:val="16"/>
              </w:rPr>
              <w:t>Activo / componente</w:t>
            </w:r>
          </w:p>
        </w:tc>
        <w:tc>
          <w:tcPr>
            <w:tcW w:w="5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004C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1E61D59" w14:textId="77777777" w:rsidR="005E5434" w:rsidRPr="00362D03" w:rsidRDefault="00500570">
            <w:pPr>
              <w:pStyle w:val="Cuerpo"/>
              <w:spacing w:after="0" w:line="240" w:lineRule="auto"/>
              <w:jc w:val="center"/>
              <w:rPr>
                <w:rFonts w:ascii="Arial" w:hAnsi="Arial" w:cs="Arial"/>
                <w:color w:val="FFFFFF" w:themeColor="background1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b/>
                <w:bCs/>
                <w:color w:val="FFFFFF" w:themeColor="background1"/>
                <w:sz w:val="16"/>
                <w:szCs w:val="16"/>
              </w:rPr>
              <w:t xml:space="preserve">Control de </w:t>
            </w:r>
            <w:proofErr w:type="spellStart"/>
            <w:r w:rsidRPr="00362D03">
              <w:rPr>
                <w:rStyle w:val="Ninguno"/>
                <w:rFonts w:ascii="Arial" w:hAnsi="Arial" w:cs="Arial"/>
                <w:b/>
                <w:bCs/>
                <w:color w:val="FFFFFF" w:themeColor="background1"/>
                <w:sz w:val="16"/>
                <w:szCs w:val="16"/>
              </w:rPr>
              <w:t>hardening</w:t>
            </w:r>
            <w:proofErr w:type="spellEnd"/>
          </w:p>
        </w:tc>
        <w:tc>
          <w:tcPr>
            <w:tcW w:w="13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004C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DE0B0E5" w14:textId="77777777" w:rsidR="005E5434" w:rsidRPr="00362D03" w:rsidRDefault="00500570">
            <w:pPr>
              <w:pStyle w:val="Cuerpo"/>
              <w:spacing w:after="0" w:line="240" w:lineRule="auto"/>
              <w:jc w:val="center"/>
              <w:rPr>
                <w:rFonts w:ascii="Arial" w:hAnsi="Arial" w:cs="Arial"/>
                <w:color w:val="FFFFFF" w:themeColor="background1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b/>
                <w:bCs/>
                <w:color w:val="FFFFFF" w:themeColor="background1"/>
                <w:sz w:val="16"/>
                <w:szCs w:val="16"/>
              </w:rPr>
              <w:t>Configuración segura esperada</w:t>
            </w:r>
          </w:p>
        </w:tc>
        <w:tc>
          <w:tcPr>
            <w:tcW w:w="7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004C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53F2C6F" w14:textId="77777777" w:rsidR="005E5434" w:rsidRPr="00362D03" w:rsidRDefault="00500570">
            <w:pPr>
              <w:pStyle w:val="Cuerpo"/>
              <w:spacing w:after="0" w:line="240" w:lineRule="auto"/>
              <w:jc w:val="center"/>
              <w:rPr>
                <w:rFonts w:ascii="Arial" w:hAnsi="Arial" w:cs="Arial"/>
                <w:color w:val="FFFFFF" w:themeColor="background1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b/>
                <w:bCs/>
                <w:color w:val="FFFFFF" w:themeColor="background1"/>
                <w:sz w:val="16"/>
                <w:szCs w:val="16"/>
              </w:rPr>
              <w:t>Referencia / evidencia</w:t>
            </w:r>
          </w:p>
        </w:tc>
        <w:tc>
          <w:tcPr>
            <w:tcW w:w="8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004C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185C726" w14:textId="77777777" w:rsidR="005E5434" w:rsidRPr="00362D03" w:rsidRDefault="00500570">
            <w:pPr>
              <w:pStyle w:val="Cuerpo"/>
              <w:spacing w:after="0" w:line="240" w:lineRule="auto"/>
              <w:jc w:val="center"/>
              <w:rPr>
                <w:rFonts w:ascii="Arial" w:hAnsi="Arial" w:cs="Arial"/>
                <w:color w:val="FFFFFF" w:themeColor="background1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b/>
                <w:bCs/>
                <w:color w:val="FFFFFF" w:themeColor="background1"/>
                <w:sz w:val="16"/>
                <w:szCs w:val="16"/>
              </w:rPr>
              <w:t>Método de verificación</w:t>
            </w:r>
          </w:p>
        </w:tc>
        <w:tc>
          <w:tcPr>
            <w:tcW w:w="1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004C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BA15028" w14:textId="77777777" w:rsidR="005E5434" w:rsidRPr="00362D03" w:rsidRDefault="00500570">
            <w:pPr>
              <w:pStyle w:val="Cuerpo"/>
              <w:spacing w:after="0" w:line="240" w:lineRule="auto"/>
              <w:jc w:val="center"/>
              <w:rPr>
                <w:rFonts w:ascii="Arial" w:hAnsi="Arial" w:cs="Arial"/>
                <w:color w:val="FFFFFF" w:themeColor="background1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b/>
                <w:bCs/>
                <w:color w:val="FFFFFF" w:themeColor="background1"/>
                <w:sz w:val="16"/>
                <w:szCs w:val="16"/>
              </w:rPr>
              <w:t>Estado</w:t>
            </w:r>
          </w:p>
        </w:tc>
        <w:tc>
          <w:tcPr>
            <w:tcW w:w="5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004C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E234151" w14:textId="77777777" w:rsidR="005E5434" w:rsidRPr="00362D03" w:rsidRDefault="00500570">
            <w:pPr>
              <w:pStyle w:val="Cuerpo"/>
              <w:spacing w:after="0" w:line="240" w:lineRule="auto"/>
              <w:jc w:val="center"/>
              <w:rPr>
                <w:rFonts w:ascii="Arial" w:hAnsi="Arial" w:cs="Arial"/>
                <w:color w:val="FFFFFF" w:themeColor="background1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b/>
                <w:bCs/>
                <w:color w:val="FFFFFF" w:themeColor="background1"/>
                <w:sz w:val="16"/>
                <w:szCs w:val="16"/>
              </w:rPr>
              <w:t>Observaciones</w:t>
            </w:r>
          </w:p>
        </w:tc>
      </w:tr>
      <w:tr w:rsidR="005E5434" w:rsidRPr="00362D03" w14:paraId="5DA9896F" w14:textId="77777777" w:rsidTr="00F6390C">
        <w:tblPrEx>
          <w:shd w:val="clear" w:color="auto" w:fill="CED7E7"/>
        </w:tblPrEx>
        <w:trPr>
          <w:trHeight w:val="20"/>
          <w:jc w:val="center"/>
        </w:trPr>
        <w:tc>
          <w:tcPr>
            <w:tcW w:w="28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80F0A4C" w14:textId="77777777" w:rsidR="005E5434" w:rsidRPr="00362D03" w:rsidRDefault="00500570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SEC-HARD-001</w:t>
            </w:r>
          </w:p>
        </w:tc>
        <w:tc>
          <w:tcPr>
            <w:tcW w:w="4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4BAC6DE" w14:textId="77777777" w:rsidR="005E5434" w:rsidRPr="00362D03" w:rsidRDefault="00500570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Pipeline CI/CD</w:t>
            </w:r>
          </w:p>
        </w:tc>
        <w:tc>
          <w:tcPr>
            <w:tcW w:w="5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FFCF2F4" w14:textId="77777777" w:rsidR="005E5434" w:rsidRPr="00362D03" w:rsidRDefault="00500570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Gestión segura de secretos</w:t>
            </w:r>
          </w:p>
        </w:tc>
        <w:tc>
          <w:tcPr>
            <w:tcW w:w="13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2378E87" w14:textId="77777777" w:rsidR="005E5434" w:rsidRPr="00362D03" w:rsidRDefault="00500570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Las credenciales y claves deben mantenerse fuera del repositorio y consumirse como secretos protegidos del CI.</w:t>
            </w:r>
          </w:p>
        </w:tc>
        <w:tc>
          <w:tcPr>
            <w:tcW w:w="7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7949FA5" w14:textId="77777777" w:rsidR="005E5434" w:rsidRPr="00362D03" w:rsidRDefault="00500570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YAML del pipeline; documento descriptivo del pipeline; variables protegidas del CI</w:t>
            </w:r>
          </w:p>
        </w:tc>
        <w:tc>
          <w:tcPr>
            <w:tcW w:w="8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73D2C6D" w14:textId="77777777" w:rsidR="005E5434" w:rsidRPr="00362D03" w:rsidRDefault="00500570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Revisión técnica del pipeline y de la configuración del CI</w:t>
            </w:r>
          </w:p>
        </w:tc>
        <w:tc>
          <w:tcPr>
            <w:tcW w:w="1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EF1B969" w14:textId="77777777" w:rsidR="005E5434" w:rsidRPr="00362D03" w:rsidRDefault="00500570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Vigente</w:t>
            </w:r>
          </w:p>
        </w:tc>
        <w:tc>
          <w:tcPr>
            <w:tcW w:w="5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CEA68BC" w14:textId="77777777" w:rsidR="005E5434" w:rsidRPr="00362D03" w:rsidRDefault="00500570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 xml:space="preserve">Aplicable a pipelines backend y </w:t>
            </w:r>
            <w:proofErr w:type="spellStart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frontend</w:t>
            </w:r>
            <w:proofErr w:type="spellEnd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.</w:t>
            </w:r>
          </w:p>
        </w:tc>
      </w:tr>
      <w:tr w:rsidR="005E5434" w:rsidRPr="00362D03" w14:paraId="2108CC8D" w14:textId="77777777" w:rsidTr="00F6390C">
        <w:tblPrEx>
          <w:shd w:val="clear" w:color="auto" w:fill="CED7E7"/>
        </w:tblPrEx>
        <w:trPr>
          <w:trHeight w:val="20"/>
          <w:jc w:val="center"/>
        </w:trPr>
        <w:tc>
          <w:tcPr>
            <w:tcW w:w="28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7ED8997" w14:textId="77777777" w:rsidR="005E5434" w:rsidRPr="00362D03" w:rsidRDefault="00500570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SEC-HARD-002</w:t>
            </w:r>
          </w:p>
        </w:tc>
        <w:tc>
          <w:tcPr>
            <w:tcW w:w="4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BC68770" w14:textId="77777777" w:rsidR="005E5434" w:rsidRPr="00362D03" w:rsidRDefault="00500570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Host de despliegue / SSH</w:t>
            </w:r>
          </w:p>
        </w:tc>
        <w:tc>
          <w:tcPr>
            <w:tcW w:w="5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8986C56" w14:textId="77777777" w:rsidR="005E5434" w:rsidRPr="00362D03" w:rsidRDefault="00500570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Acceso remoto restringido</w:t>
            </w:r>
          </w:p>
        </w:tc>
        <w:tc>
          <w:tcPr>
            <w:tcW w:w="13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02EC0EF" w14:textId="77777777" w:rsidR="005E5434" w:rsidRPr="00362D03" w:rsidRDefault="00500570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 xml:space="preserve">El acceso administrativo debe realizarse mediante credenciales controladas y con host </w:t>
            </w:r>
            <w:proofErr w:type="spellStart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keys</w:t>
            </w:r>
            <w:proofErr w:type="spellEnd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 xml:space="preserve"> conocidas.</w:t>
            </w:r>
          </w:p>
        </w:tc>
        <w:tc>
          <w:tcPr>
            <w:tcW w:w="7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357EA21" w14:textId="77777777" w:rsidR="005E5434" w:rsidRPr="00362D03" w:rsidRDefault="00500570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 xml:space="preserve">Configuración SSH; </w:t>
            </w:r>
            <w:proofErr w:type="spellStart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known_hosts</w:t>
            </w:r>
            <w:proofErr w:type="spellEnd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 xml:space="preserve">; secreto de clave SSH; pipeline de </w:t>
            </w:r>
            <w:proofErr w:type="spellStart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deploy</w:t>
            </w:r>
            <w:proofErr w:type="spellEnd"/>
          </w:p>
        </w:tc>
        <w:tc>
          <w:tcPr>
            <w:tcW w:w="8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3F653B7" w14:textId="77777777" w:rsidR="005E5434" w:rsidRPr="00362D03" w:rsidRDefault="00500570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Inspección de configuración y prueba controlada de acceso</w:t>
            </w:r>
          </w:p>
        </w:tc>
        <w:tc>
          <w:tcPr>
            <w:tcW w:w="1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7FA7861" w14:textId="77777777" w:rsidR="005E5434" w:rsidRPr="00362D03" w:rsidRDefault="00500570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Vigente</w:t>
            </w:r>
          </w:p>
        </w:tc>
        <w:tc>
          <w:tcPr>
            <w:tcW w:w="5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011A190" w14:textId="77777777" w:rsidR="005E5434" w:rsidRPr="00362D03" w:rsidRDefault="00500570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Mantener bajo control de cambios.</w:t>
            </w:r>
          </w:p>
        </w:tc>
      </w:tr>
      <w:tr w:rsidR="005E5434" w:rsidRPr="00362D03" w14:paraId="1264D6EE" w14:textId="77777777" w:rsidTr="00F6390C">
        <w:tblPrEx>
          <w:shd w:val="clear" w:color="auto" w:fill="CED7E7"/>
        </w:tblPrEx>
        <w:trPr>
          <w:trHeight w:val="20"/>
          <w:jc w:val="center"/>
        </w:trPr>
        <w:tc>
          <w:tcPr>
            <w:tcW w:w="28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2740A36" w14:textId="77777777" w:rsidR="005E5434" w:rsidRPr="00362D03" w:rsidRDefault="00500570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SEC-HARD-003</w:t>
            </w:r>
          </w:p>
        </w:tc>
        <w:tc>
          <w:tcPr>
            <w:tcW w:w="4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BFAE45F" w14:textId="77777777" w:rsidR="005E5434" w:rsidRPr="00362D03" w:rsidRDefault="00500570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Firewall / red</w:t>
            </w:r>
          </w:p>
        </w:tc>
        <w:tc>
          <w:tcPr>
            <w:tcW w:w="5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82C0390" w14:textId="77777777" w:rsidR="005E5434" w:rsidRPr="00362D03" w:rsidRDefault="00500570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Exposición mínima de puertos y servicios</w:t>
            </w:r>
          </w:p>
        </w:tc>
        <w:tc>
          <w:tcPr>
            <w:tcW w:w="13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23F98F4" w14:textId="77777777" w:rsidR="005E5434" w:rsidRPr="00362D03" w:rsidRDefault="00500570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 xml:space="preserve">El servidor ADAS debe exponer únicamente los puertos necesarios para la operación del servicio. El tráfico público debe limitarse a HTTP/HTTPS (80 y 443). El acceso SSH debe estar restringido a </w:t>
            </w:r>
            <w:proofErr w:type="spellStart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IPs</w:t>
            </w:r>
            <w:proofErr w:type="spellEnd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 xml:space="preserve"> autorizadas. Los servicios internos desplegados en Docker no deben exponerse directamente a Internet, sino publicarse mediante el reverse proxy/</w:t>
            </w:r>
            <w:proofErr w:type="spellStart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Nginx</w:t>
            </w:r>
            <w:proofErr w:type="spellEnd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 xml:space="preserve"> cuando aplique.</w:t>
            </w:r>
          </w:p>
        </w:tc>
        <w:tc>
          <w:tcPr>
            <w:tcW w:w="7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47ABA9F" w14:textId="77777777" w:rsidR="005E5434" w:rsidRPr="00362D03" w:rsidRDefault="00500570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 xml:space="preserve">Firewall aplicado en el servidor Hetzner ADAS-DEV; reglas </w:t>
            </w:r>
            <w:proofErr w:type="spellStart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inbound</w:t>
            </w:r>
            <w:proofErr w:type="spellEnd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 xml:space="preserve"> del firewall firewall-</w:t>
            </w:r>
            <w:proofErr w:type="spellStart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adas</w:t>
            </w:r>
            <w:proofErr w:type="spellEnd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 xml:space="preserve">; configuración de </w:t>
            </w:r>
            <w:proofErr w:type="spellStart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Nginx</w:t>
            </w:r>
            <w:proofErr w:type="spellEnd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 xml:space="preserve"> Proxy Manager; </w:t>
            </w:r>
            <w:proofErr w:type="spellStart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access</w:t>
            </w:r>
            <w:proofErr w:type="spellEnd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list</w:t>
            </w:r>
            <w:proofErr w:type="spellEnd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SoloOficina</w:t>
            </w:r>
            <w:proofErr w:type="spellEnd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.</w:t>
            </w:r>
          </w:p>
        </w:tc>
        <w:tc>
          <w:tcPr>
            <w:tcW w:w="8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2ADDD6D" w14:textId="77777777" w:rsidR="005E5434" w:rsidRPr="00362D03" w:rsidRDefault="00500570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 xml:space="preserve">Revisión de reglas del firewall en Hetzner; comprobación de puertos expuestos; revisión de configuración de </w:t>
            </w:r>
            <w:proofErr w:type="spellStart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Nginx</w:t>
            </w:r>
            <w:proofErr w:type="spellEnd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 xml:space="preserve">/reverse proxy; validación de que las </w:t>
            </w:r>
            <w:proofErr w:type="spellStart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URLs</w:t>
            </w:r>
            <w:proofErr w:type="spellEnd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 xml:space="preserve"> restringidas quedan bloqueadas y las permitidas son accesibles.</w:t>
            </w:r>
          </w:p>
        </w:tc>
        <w:tc>
          <w:tcPr>
            <w:tcW w:w="1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820ACAD" w14:textId="77777777" w:rsidR="005E5434" w:rsidRPr="00362D03" w:rsidRDefault="00500570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Vigente</w:t>
            </w:r>
          </w:p>
        </w:tc>
        <w:tc>
          <w:tcPr>
            <w:tcW w:w="5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219F282" w14:textId="77777777" w:rsidR="005E5434" w:rsidRPr="00362D03" w:rsidRDefault="00500570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Si la gestión depende de infraestructura externa, dejar referencia al responsable.</w:t>
            </w:r>
          </w:p>
        </w:tc>
      </w:tr>
      <w:tr w:rsidR="005E5434" w:rsidRPr="00362D03" w14:paraId="63FF5FBC" w14:textId="77777777" w:rsidTr="00F6390C">
        <w:tblPrEx>
          <w:shd w:val="clear" w:color="auto" w:fill="CED7E7"/>
        </w:tblPrEx>
        <w:trPr>
          <w:trHeight w:val="20"/>
          <w:jc w:val="center"/>
        </w:trPr>
        <w:tc>
          <w:tcPr>
            <w:tcW w:w="28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4D9C0C0" w14:textId="77777777" w:rsidR="005E5434" w:rsidRPr="00362D03" w:rsidRDefault="00500570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SEC-HARD-004</w:t>
            </w:r>
          </w:p>
        </w:tc>
        <w:tc>
          <w:tcPr>
            <w:tcW w:w="4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4347C7C" w14:textId="77777777" w:rsidR="005E5434" w:rsidRPr="00362D03" w:rsidRDefault="00500570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Contenedor / artefacto Docker</w:t>
            </w:r>
          </w:p>
        </w:tc>
        <w:tc>
          <w:tcPr>
            <w:tcW w:w="5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D787D10" w14:textId="77777777" w:rsidR="005E5434" w:rsidRPr="00362D03" w:rsidRDefault="00500570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Uso de imagen identificable y controlada</w:t>
            </w:r>
          </w:p>
        </w:tc>
        <w:tc>
          <w:tcPr>
            <w:tcW w:w="13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CF3BF30" w14:textId="77777777" w:rsidR="005E5434" w:rsidRPr="00362D03" w:rsidRDefault="00500570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Las imágenes Docker desplegadas deben estar identificadas mediante etiqueta/versionado generado por el pipeline, asociadas al código fuente y al artefacto construido.</w:t>
            </w:r>
          </w:p>
        </w:tc>
        <w:tc>
          <w:tcPr>
            <w:tcW w:w="7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B160C11" w14:textId="77777777" w:rsidR="005E5434" w:rsidRPr="00362D03" w:rsidRDefault="00500570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 xml:space="preserve">Pipeline Woodpecker, registro Docker, tag de imagen, </w:t>
            </w:r>
            <w:proofErr w:type="spellStart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commit</w:t>
            </w:r>
            <w:proofErr w:type="spellEnd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 xml:space="preserve"> asociado, configuración del </w:t>
            </w:r>
            <w:proofErr w:type="spellStart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stack</w:t>
            </w:r>
            <w:proofErr w:type="spellEnd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 xml:space="preserve"> en </w:t>
            </w:r>
            <w:proofErr w:type="spellStart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Portainer</w:t>
            </w:r>
            <w:proofErr w:type="spellEnd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/Docker.</w:t>
            </w:r>
          </w:p>
        </w:tc>
        <w:tc>
          <w:tcPr>
            <w:tcW w:w="8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A42AAF7" w14:textId="77777777" w:rsidR="005E5434" w:rsidRPr="00362D03" w:rsidRDefault="00500570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 xml:space="preserve">Revisión de la imagen desplegada en </w:t>
            </w:r>
            <w:proofErr w:type="spellStart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Portainer</w:t>
            </w:r>
            <w:proofErr w:type="spellEnd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/Docker y comparación con la imagen generada por el pipeline.</w:t>
            </w:r>
          </w:p>
        </w:tc>
        <w:tc>
          <w:tcPr>
            <w:tcW w:w="1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613994B" w14:textId="77777777" w:rsidR="005E5434" w:rsidRPr="00362D03" w:rsidRDefault="00500570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Vigente</w:t>
            </w:r>
          </w:p>
        </w:tc>
        <w:tc>
          <w:tcPr>
            <w:tcW w:w="5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DF704E8" w14:textId="77777777" w:rsidR="005E5434" w:rsidRPr="00362D03" w:rsidRDefault="00500570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Soporta identidad de configuración por release.</w:t>
            </w:r>
          </w:p>
        </w:tc>
      </w:tr>
      <w:tr w:rsidR="005E5434" w:rsidRPr="00362D03" w14:paraId="2CAE950A" w14:textId="77777777" w:rsidTr="00F6390C">
        <w:tblPrEx>
          <w:shd w:val="clear" w:color="auto" w:fill="CED7E7"/>
        </w:tblPrEx>
        <w:trPr>
          <w:trHeight w:val="20"/>
          <w:jc w:val="center"/>
        </w:trPr>
        <w:tc>
          <w:tcPr>
            <w:tcW w:w="28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1931BAF" w14:textId="77777777" w:rsidR="005E5434" w:rsidRPr="00362D03" w:rsidRDefault="00500570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SEC-HARD-005</w:t>
            </w:r>
          </w:p>
        </w:tc>
        <w:tc>
          <w:tcPr>
            <w:tcW w:w="4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4E6606C" w14:textId="77777777" w:rsidR="005E5434" w:rsidRPr="00362D03" w:rsidRDefault="00500570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Aplicación / proxy / servicio web</w:t>
            </w:r>
          </w:p>
        </w:tc>
        <w:tc>
          <w:tcPr>
            <w:tcW w:w="5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0F53824" w14:textId="77777777" w:rsidR="005E5434" w:rsidRPr="00362D03" w:rsidRDefault="00500570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Configuración segura por defecto</w:t>
            </w:r>
          </w:p>
        </w:tc>
        <w:tc>
          <w:tcPr>
            <w:tcW w:w="13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A7ADDAD" w14:textId="77777777" w:rsidR="005E5434" w:rsidRPr="00362D03" w:rsidRDefault="00500570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Las configuraciones por defecto deben minimizar exposición innecesaria, desactivar opciones no requeridas y mantener coherencia entre entornos.</w:t>
            </w:r>
          </w:p>
        </w:tc>
        <w:tc>
          <w:tcPr>
            <w:tcW w:w="7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D0CD9ED" w14:textId="77777777" w:rsidR="005E5434" w:rsidRPr="00362D03" w:rsidRDefault="00500570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 xml:space="preserve">Configuración de </w:t>
            </w:r>
            <w:proofErr w:type="spellStart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Nginx</w:t>
            </w:r>
            <w:proofErr w:type="spellEnd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 xml:space="preserve"> Proxy Manager; Access List </w:t>
            </w:r>
            <w:proofErr w:type="spellStart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SoloOficina</w:t>
            </w:r>
            <w:proofErr w:type="spellEnd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 xml:space="preserve">; certificados instalados en Proxy Manager; </w:t>
            </w:r>
            <w:proofErr w:type="gramStart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ficheros .</w:t>
            </w:r>
            <w:proofErr w:type="spellStart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env</w:t>
            </w:r>
            <w:proofErr w:type="spellEnd"/>
            <w:proofErr w:type="gramEnd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 xml:space="preserve">; secretos configurados en Woodpecker; configuración de </w:t>
            </w:r>
            <w:proofErr w:type="spellStart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stacks</w:t>
            </w:r>
            <w:proofErr w:type="spellEnd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 xml:space="preserve"> Docker ADAS </w:t>
            </w:r>
            <w:proofErr w:type="spellStart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dev</w:t>
            </w:r>
            <w:proofErr w:type="spellEnd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/</w:t>
            </w:r>
            <w:proofErr w:type="spellStart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prod</w:t>
            </w:r>
            <w:proofErr w:type="spellEnd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.</w:t>
            </w:r>
          </w:p>
        </w:tc>
        <w:tc>
          <w:tcPr>
            <w:tcW w:w="8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87E65EB" w14:textId="77777777" w:rsidR="005E5434" w:rsidRPr="00362D03" w:rsidRDefault="00500570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 xml:space="preserve">Revisión de hosts y Access </w:t>
            </w:r>
            <w:proofErr w:type="spellStart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Lists</w:t>
            </w:r>
            <w:proofErr w:type="spellEnd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 xml:space="preserve"> en </w:t>
            </w:r>
            <w:proofErr w:type="spellStart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Nginx</w:t>
            </w:r>
            <w:proofErr w:type="spellEnd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 xml:space="preserve"> Proxy Manager; comprobación de </w:t>
            </w:r>
            <w:proofErr w:type="spellStart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URLs</w:t>
            </w:r>
            <w:proofErr w:type="spellEnd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 xml:space="preserve"> públicas y bloqueadas; validación de certificados HTTPS; revisión de que las variables sensibles se gestionan </w:t>
            </w:r>
            <w:proofErr w:type="gramStart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mediante .</w:t>
            </w:r>
            <w:proofErr w:type="spellStart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env</w:t>
            </w:r>
            <w:proofErr w:type="spellEnd"/>
            <w:proofErr w:type="gramEnd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 xml:space="preserve"> o secretos de Woodpecker y no en repositorio.</w:t>
            </w:r>
          </w:p>
        </w:tc>
        <w:tc>
          <w:tcPr>
            <w:tcW w:w="1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CFD2395" w14:textId="77777777" w:rsidR="005E5434" w:rsidRPr="00362D03" w:rsidRDefault="00500570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Vigente</w:t>
            </w:r>
          </w:p>
        </w:tc>
        <w:tc>
          <w:tcPr>
            <w:tcW w:w="5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9A9F4A9" w14:textId="77777777" w:rsidR="005E5434" w:rsidRPr="00362D03" w:rsidRDefault="00500570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 xml:space="preserve">Aplicar también a </w:t>
            </w:r>
            <w:proofErr w:type="spellStart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dev</w:t>
            </w:r>
            <w:proofErr w:type="spellEnd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 xml:space="preserve"> / pre / </w:t>
            </w:r>
            <w:proofErr w:type="spellStart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prod</w:t>
            </w:r>
            <w:proofErr w:type="spellEnd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 xml:space="preserve"> cuando corresponda.</w:t>
            </w:r>
          </w:p>
        </w:tc>
      </w:tr>
      <w:tr w:rsidR="005E5434" w:rsidRPr="00362D03" w14:paraId="5F34B71A" w14:textId="77777777" w:rsidTr="00F6390C">
        <w:tblPrEx>
          <w:shd w:val="clear" w:color="auto" w:fill="CED7E7"/>
        </w:tblPrEx>
        <w:trPr>
          <w:trHeight w:val="20"/>
          <w:jc w:val="center"/>
        </w:trPr>
        <w:tc>
          <w:tcPr>
            <w:tcW w:w="28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EB88DCD" w14:textId="77777777" w:rsidR="005E5434" w:rsidRPr="00362D03" w:rsidRDefault="00500570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SEC-HARD-006</w:t>
            </w:r>
          </w:p>
        </w:tc>
        <w:tc>
          <w:tcPr>
            <w:tcW w:w="4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C58A526" w14:textId="77777777" w:rsidR="005E5434" w:rsidRPr="00362D03" w:rsidRDefault="00500570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Registro y auditoría</w:t>
            </w:r>
          </w:p>
        </w:tc>
        <w:tc>
          <w:tcPr>
            <w:tcW w:w="5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B72CBBC" w14:textId="77777777" w:rsidR="005E5434" w:rsidRPr="00362D03" w:rsidRDefault="00500570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Logs y trazabilidad de eventos relevantes</w:t>
            </w:r>
          </w:p>
        </w:tc>
        <w:tc>
          <w:tcPr>
            <w:tcW w:w="13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53C674B" w14:textId="77777777" w:rsidR="005E5434" w:rsidRPr="00362D03" w:rsidRDefault="00500570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Los servicios desplegados en Docker deben generar logs operativos que permitan revisar errores, eventos relevantes, incidencias y comportamiento de los contenedores. El acceso a la consulta de logs debe estar restringido a personal autorizado.</w:t>
            </w:r>
          </w:p>
        </w:tc>
        <w:tc>
          <w:tcPr>
            <w:tcW w:w="7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5BAFAF1" w14:textId="77777777" w:rsidR="005E5434" w:rsidRPr="00362D03" w:rsidRDefault="00500570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proofErr w:type="spellStart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Portainer</w:t>
            </w:r>
            <w:proofErr w:type="spellEnd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 xml:space="preserve"> desplegado para la administración de contenedores; acceso restringido por IP de oficina; logs de contenedores Docker accesibles desde </w:t>
            </w:r>
            <w:proofErr w:type="spellStart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Portainer</w:t>
            </w:r>
            <w:proofErr w:type="spellEnd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.</w:t>
            </w:r>
          </w:p>
        </w:tc>
        <w:tc>
          <w:tcPr>
            <w:tcW w:w="8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EDFCAA3" w14:textId="77777777" w:rsidR="005E5434" w:rsidRPr="00362D03" w:rsidRDefault="00500570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 xml:space="preserve">Acceso controlado a </w:t>
            </w:r>
            <w:proofErr w:type="spellStart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Portainer</w:t>
            </w:r>
            <w:proofErr w:type="spellEnd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 xml:space="preserve"> desde IP autorizada; revisión de logs de los contenedores ADAS desde la interfaz de </w:t>
            </w:r>
            <w:proofErr w:type="spellStart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Portainer</w:t>
            </w:r>
            <w:proofErr w:type="spellEnd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; comprobación de eventos de arranque, errores y trazas de ejecución.</w:t>
            </w:r>
          </w:p>
        </w:tc>
        <w:tc>
          <w:tcPr>
            <w:tcW w:w="1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832C803" w14:textId="77777777" w:rsidR="005E5434" w:rsidRPr="00362D03" w:rsidRDefault="00500570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Vigente</w:t>
            </w:r>
          </w:p>
        </w:tc>
        <w:tc>
          <w:tcPr>
            <w:tcW w:w="5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7416361" w14:textId="77777777" w:rsidR="005E5434" w:rsidRPr="00362D03" w:rsidRDefault="00500570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 xml:space="preserve">Vincular con requisitos de </w:t>
            </w:r>
            <w:proofErr w:type="spellStart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logging</w:t>
            </w:r>
            <w:proofErr w:type="spellEnd"/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 xml:space="preserve"> y con incidentes cuando aplique.</w:t>
            </w:r>
          </w:p>
        </w:tc>
      </w:tr>
      <w:tr w:rsidR="00300BE3" w:rsidRPr="00362D03" w14:paraId="290E943C" w14:textId="77777777" w:rsidTr="00F6390C">
        <w:tblPrEx>
          <w:shd w:val="clear" w:color="auto" w:fill="CED7E7"/>
        </w:tblPrEx>
        <w:trPr>
          <w:trHeight w:val="20"/>
          <w:jc w:val="center"/>
        </w:trPr>
        <w:tc>
          <w:tcPr>
            <w:tcW w:w="28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0D02F15" w14:textId="0EA0A5BC" w:rsidR="00300BE3" w:rsidRPr="00362D03" w:rsidRDefault="00300BE3">
            <w:pPr>
              <w:pStyle w:val="Cuerpo"/>
              <w:spacing w:after="0" w:line="240" w:lineRule="auto"/>
              <w:rPr>
                <w:rStyle w:val="Ninguno"/>
                <w:rFonts w:ascii="Arial" w:hAnsi="Arial" w:cs="Arial"/>
                <w:sz w:val="16"/>
                <w:szCs w:val="16"/>
              </w:rPr>
            </w:pPr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SEC-HARD-00</w:t>
            </w:r>
            <w:r>
              <w:rPr>
                <w:rStyle w:val="Ninguno"/>
                <w:rFonts w:ascii="Arial" w:hAnsi="Arial" w:cs="Arial"/>
                <w:sz w:val="16"/>
                <w:szCs w:val="16"/>
              </w:rPr>
              <w:t>7</w:t>
            </w:r>
          </w:p>
        </w:tc>
        <w:tc>
          <w:tcPr>
            <w:tcW w:w="4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DAAFDCA" w14:textId="11135BFC" w:rsidR="00300BE3" w:rsidRPr="00362D03" w:rsidRDefault="00300BE3" w:rsidP="004200C4">
            <w:pPr>
              <w:pStyle w:val="Cuerpo"/>
              <w:spacing w:line="240" w:lineRule="auto"/>
              <w:rPr>
                <w:rStyle w:val="Ninguno"/>
                <w:rFonts w:ascii="Arial" w:hAnsi="Arial" w:cs="Arial"/>
                <w:sz w:val="16"/>
                <w:szCs w:val="16"/>
              </w:rPr>
            </w:pPr>
            <w:r w:rsidRPr="00300BE3">
              <w:rPr>
                <w:rFonts w:ascii="Arial" w:hAnsi="Arial" w:cs="Arial"/>
                <w:sz w:val="16"/>
                <w:szCs w:val="16"/>
              </w:rPr>
              <w:t>Aplicación backend / comunicaciones HTTP</w:t>
            </w:r>
          </w:p>
        </w:tc>
        <w:tc>
          <w:tcPr>
            <w:tcW w:w="5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3D6FAF5" w14:textId="02406F3C" w:rsidR="00300BE3" w:rsidRPr="00362D03" w:rsidRDefault="00300BE3" w:rsidP="004200C4">
            <w:pPr>
              <w:pStyle w:val="Cuerpo"/>
              <w:spacing w:line="240" w:lineRule="auto"/>
              <w:rPr>
                <w:rStyle w:val="Ninguno"/>
                <w:rFonts w:ascii="Arial" w:hAnsi="Arial" w:cs="Arial"/>
                <w:sz w:val="16"/>
                <w:szCs w:val="16"/>
              </w:rPr>
            </w:pPr>
            <w:r w:rsidRPr="00300BE3">
              <w:rPr>
                <w:rFonts w:ascii="Arial" w:hAnsi="Arial" w:cs="Arial"/>
                <w:sz w:val="16"/>
                <w:szCs w:val="16"/>
              </w:rPr>
              <w:t>Gestión eficiente de clientes HTTP</w:t>
            </w:r>
          </w:p>
        </w:tc>
        <w:tc>
          <w:tcPr>
            <w:tcW w:w="13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9667B45" w14:textId="1B4E7733" w:rsidR="00300BE3" w:rsidRPr="00362D03" w:rsidRDefault="00300BE3" w:rsidP="004200C4">
            <w:pPr>
              <w:pStyle w:val="Cuerpo"/>
              <w:spacing w:line="240" w:lineRule="auto"/>
              <w:rPr>
                <w:rStyle w:val="Ninguno"/>
                <w:rFonts w:ascii="Arial" w:hAnsi="Arial" w:cs="Arial"/>
                <w:sz w:val="16"/>
                <w:szCs w:val="16"/>
              </w:rPr>
            </w:pPr>
            <w:r w:rsidRPr="00300BE3">
              <w:rPr>
                <w:rFonts w:ascii="Arial" w:hAnsi="Arial" w:cs="Arial"/>
                <w:sz w:val="16"/>
                <w:szCs w:val="16"/>
              </w:rPr>
              <w:t xml:space="preserve">El sistema debe utilizar </w:t>
            </w:r>
            <w:proofErr w:type="spellStart"/>
            <w:r w:rsidRPr="00300BE3">
              <w:rPr>
                <w:rFonts w:ascii="Arial" w:hAnsi="Arial" w:cs="Arial"/>
                <w:sz w:val="16"/>
                <w:szCs w:val="16"/>
              </w:rPr>
              <w:t>HttpClientFactory</w:t>
            </w:r>
            <w:proofErr w:type="spellEnd"/>
            <w:r w:rsidRPr="00300BE3">
              <w:rPr>
                <w:rFonts w:ascii="Arial" w:hAnsi="Arial" w:cs="Arial"/>
                <w:sz w:val="16"/>
                <w:szCs w:val="16"/>
              </w:rPr>
              <w:t xml:space="preserve"> o un mecanismo equivalente para gestionar conexiones HTTP, evitando la instanciación de </w:t>
            </w:r>
            <w:proofErr w:type="spellStart"/>
            <w:r w:rsidRPr="00300BE3">
              <w:rPr>
                <w:rFonts w:ascii="Arial" w:hAnsi="Arial" w:cs="Arial"/>
                <w:sz w:val="16"/>
                <w:szCs w:val="16"/>
              </w:rPr>
              <w:t>HttpClient</w:t>
            </w:r>
            <w:proofErr w:type="spellEnd"/>
            <w:r w:rsidRPr="00300BE3">
              <w:rPr>
                <w:rFonts w:ascii="Arial" w:hAnsi="Arial" w:cs="Arial"/>
                <w:sz w:val="16"/>
                <w:szCs w:val="16"/>
              </w:rPr>
              <w:t xml:space="preserve"> por </w:t>
            </w:r>
            <w:proofErr w:type="spellStart"/>
            <w:r w:rsidRPr="00300BE3">
              <w:rPr>
                <w:rFonts w:ascii="Arial" w:hAnsi="Arial" w:cs="Arial"/>
                <w:sz w:val="16"/>
                <w:szCs w:val="16"/>
              </w:rPr>
              <w:t>request</w:t>
            </w:r>
            <w:proofErr w:type="spellEnd"/>
            <w:r w:rsidRPr="00300BE3">
              <w:rPr>
                <w:rFonts w:ascii="Arial" w:hAnsi="Arial" w:cs="Arial"/>
                <w:sz w:val="16"/>
                <w:szCs w:val="16"/>
              </w:rPr>
              <w:t xml:space="preserve"> y previniendo el agotamiento de sockets.</w:t>
            </w:r>
          </w:p>
        </w:tc>
        <w:tc>
          <w:tcPr>
            <w:tcW w:w="7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B93DFFA" w14:textId="712562CD" w:rsidR="00300BE3" w:rsidRPr="00362D03" w:rsidRDefault="00300BE3" w:rsidP="004200C4">
            <w:pPr>
              <w:pStyle w:val="Cuerpo"/>
              <w:spacing w:line="240" w:lineRule="auto"/>
              <w:rPr>
                <w:rStyle w:val="Ninguno"/>
                <w:rFonts w:ascii="Arial" w:hAnsi="Arial" w:cs="Arial"/>
                <w:sz w:val="16"/>
                <w:szCs w:val="16"/>
              </w:rPr>
            </w:pPr>
            <w:r w:rsidRPr="00300BE3">
              <w:rPr>
                <w:rFonts w:ascii="Arial" w:hAnsi="Arial" w:cs="Arial"/>
                <w:sz w:val="16"/>
                <w:szCs w:val="16"/>
              </w:rPr>
              <w:t xml:space="preserve">Configuración en código de </w:t>
            </w:r>
            <w:proofErr w:type="spellStart"/>
            <w:r w:rsidRPr="00300BE3">
              <w:rPr>
                <w:rFonts w:ascii="Arial" w:hAnsi="Arial" w:cs="Arial"/>
                <w:sz w:val="16"/>
                <w:szCs w:val="16"/>
              </w:rPr>
              <w:t>HttpClientFactory</w:t>
            </w:r>
            <w:proofErr w:type="spellEnd"/>
            <w:r w:rsidRPr="00300BE3">
              <w:rPr>
                <w:rFonts w:ascii="Arial" w:hAnsi="Arial" w:cs="Arial"/>
                <w:sz w:val="16"/>
                <w:szCs w:val="16"/>
              </w:rPr>
              <w:t xml:space="preserve">; implementación en servicios backend; revisión de dependencias y patrones de uso de </w:t>
            </w:r>
            <w:proofErr w:type="spellStart"/>
            <w:r w:rsidRPr="00300BE3">
              <w:rPr>
                <w:rFonts w:ascii="Arial" w:hAnsi="Arial" w:cs="Arial"/>
                <w:sz w:val="16"/>
                <w:szCs w:val="16"/>
              </w:rPr>
              <w:t>HttpClient</w:t>
            </w:r>
            <w:proofErr w:type="spellEnd"/>
            <w:r w:rsidRPr="00300BE3">
              <w:rPr>
                <w:rFonts w:ascii="Arial" w:hAnsi="Arial" w:cs="Arial"/>
                <w:sz w:val="16"/>
                <w:szCs w:val="16"/>
              </w:rPr>
              <w:t>.</w:t>
            </w:r>
          </w:p>
        </w:tc>
        <w:tc>
          <w:tcPr>
            <w:tcW w:w="8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30478D2" w14:textId="15171536" w:rsidR="00300BE3" w:rsidRPr="00362D03" w:rsidRDefault="00300BE3" w:rsidP="004200C4">
            <w:pPr>
              <w:pStyle w:val="Cuerpo"/>
              <w:spacing w:line="240" w:lineRule="auto"/>
              <w:rPr>
                <w:rStyle w:val="Ninguno"/>
                <w:rFonts w:ascii="Arial" w:hAnsi="Arial" w:cs="Arial"/>
                <w:sz w:val="16"/>
                <w:szCs w:val="16"/>
              </w:rPr>
            </w:pPr>
            <w:r w:rsidRPr="00300BE3">
              <w:rPr>
                <w:rFonts w:ascii="Arial" w:hAnsi="Arial" w:cs="Arial"/>
                <w:sz w:val="16"/>
                <w:szCs w:val="16"/>
              </w:rPr>
              <w:t xml:space="preserve">Revisión de código para verificar uso de </w:t>
            </w:r>
            <w:proofErr w:type="spellStart"/>
            <w:r w:rsidRPr="00300BE3">
              <w:rPr>
                <w:rFonts w:ascii="Arial" w:hAnsi="Arial" w:cs="Arial"/>
                <w:sz w:val="16"/>
                <w:szCs w:val="16"/>
              </w:rPr>
              <w:t>HttpClientFactory</w:t>
            </w:r>
            <w:proofErr w:type="spellEnd"/>
            <w:r w:rsidRPr="00300BE3">
              <w:rPr>
                <w:rFonts w:ascii="Arial" w:hAnsi="Arial" w:cs="Arial"/>
                <w:sz w:val="16"/>
                <w:szCs w:val="16"/>
              </w:rPr>
              <w:t xml:space="preserve">; ejecución de </w:t>
            </w:r>
            <w:proofErr w:type="spellStart"/>
            <w:r w:rsidRPr="00300BE3">
              <w:rPr>
                <w:rFonts w:ascii="Arial" w:hAnsi="Arial" w:cs="Arial"/>
                <w:sz w:val="16"/>
                <w:szCs w:val="16"/>
              </w:rPr>
              <w:t>tests</w:t>
            </w:r>
            <w:proofErr w:type="spellEnd"/>
            <w:r w:rsidRPr="00300BE3">
              <w:rPr>
                <w:rFonts w:ascii="Arial" w:hAnsi="Arial" w:cs="Arial"/>
                <w:sz w:val="16"/>
                <w:szCs w:val="16"/>
              </w:rPr>
              <w:t xml:space="preserve"> automatizados (VER-ADAS-084); validación de ausencia de instanciación por </w:t>
            </w:r>
            <w:proofErr w:type="spellStart"/>
            <w:r w:rsidRPr="00300BE3">
              <w:rPr>
                <w:rFonts w:ascii="Arial" w:hAnsi="Arial" w:cs="Arial"/>
                <w:sz w:val="16"/>
                <w:szCs w:val="16"/>
              </w:rPr>
              <w:t>request</w:t>
            </w:r>
            <w:proofErr w:type="spellEnd"/>
            <w:r w:rsidRPr="00300BE3">
              <w:rPr>
                <w:rFonts w:ascii="Arial" w:hAnsi="Arial" w:cs="Arial"/>
                <w:sz w:val="16"/>
                <w:szCs w:val="16"/>
              </w:rPr>
              <w:t>.</w:t>
            </w:r>
          </w:p>
        </w:tc>
        <w:tc>
          <w:tcPr>
            <w:tcW w:w="1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D9C0C00" w14:textId="6832F22E" w:rsidR="00300BE3" w:rsidRPr="00362D03" w:rsidRDefault="00300BE3">
            <w:pPr>
              <w:pStyle w:val="Cuerpo"/>
              <w:spacing w:after="0" w:line="240" w:lineRule="auto"/>
              <w:rPr>
                <w:rStyle w:val="Ninguno"/>
                <w:rFonts w:ascii="Arial" w:hAnsi="Arial" w:cs="Arial"/>
                <w:sz w:val="16"/>
                <w:szCs w:val="16"/>
              </w:rPr>
            </w:pPr>
            <w:r>
              <w:rPr>
                <w:rStyle w:val="Ninguno"/>
                <w:rFonts w:ascii="Arial" w:hAnsi="Arial" w:cs="Arial"/>
                <w:sz w:val="16"/>
                <w:szCs w:val="16"/>
              </w:rPr>
              <w:t>V</w:t>
            </w:r>
            <w:r>
              <w:rPr>
                <w:rStyle w:val="Ninguno"/>
              </w:rPr>
              <w:t>igente</w:t>
            </w:r>
          </w:p>
        </w:tc>
        <w:tc>
          <w:tcPr>
            <w:tcW w:w="5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6850B48" w14:textId="4291C3EF" w:rsidR="00300BE3" w:rsidRPr="00362D03" w:rsidRDefault="00300BE3" w:rsidP="004200C4">
            <w:pPr>
              <w:pStyle w:val="Cuerpo"/>
              <w:spacing w:line="240" w:lineRule="auto"/>
              <w:rPr>
                <w:rStyle w:val="Ninguno"/>
                <w:rFonts w:ascii="Arial" w:hAnsi="Arial" w:cs="Arial"/>
                <w:sz w:val="16"/>
                <w:szCs w:val="16"/>
              </w:rPr>
            </w:pPr>
            <w:r w:rsidRPr="00300BE3">
              <w:rPr>
                <w:rFonts w:ascii="Arial" w:hAnsi="Arial" w:cs="Arial"/>
                <w:sz w:val="16"/>
                <w:szCs w:val="16"/>
              </w:rPr>
              <w:t>Reduce riesgo de agotamiento de recursos y mejora estabilidad bajo carga.</w:t>
            </w:r>
          </w:p>
        </w:tc>
      </w:tr>
      <w:tr w:rsidR="00300BE3" w:rsidRPr="00362D03" w14:paraId="52B943BC" w14:textId="77777777" w:rsidTr="00F6390C">
        <w:tblPrEx>
          <w:shd w:val="clear" w:color="auto" w:fill="CED7E7"/>
        </w:tblPrEx>
        <w:trPr>
          <w:trHeight w:val="20"/>
          <w:jc w:val="center"/>
        </w:trPr>
        <w:tc>
          <w:tcPr>
            <w:tcW w:w="28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8651EE9" w14:textId="40121CFE" w:rsidR="00300BE3" w:rsidRPr="00362D03" w:rsidRDefault="00300BE3">
            <w:pPr>
              <w:pStyle w:val="Cuerpo"/>
              <w:spacing w:after="0" w:line="240" w:lineRule="auto"/>
              <w:rPr>
                <w:rStyle w:val="Ninguno"/>
                <w:rFonts w:ascii="Arial" w:hAnsi="Arial" w:cs="Arial"/>
                <w:sz w:val="16"/>
                <w:szCs w:val="16"/>
              </w:rPr>
            </w:pPr>
            <w:r w:rsidRPr="00362D03">
              <w:rPr>
                <w:rStyle w:val="Ninguno"/>
                <w:rFonts w:ascii="Arial" w:hAnsi="Arial" w:cs="Arial"/>
                <w:sz w:val="16"/>
                <w:szCs w:val="16"/>
              </w:rPr>
              <w:t>SEC-HARD-00</w:t>
            </w:r>
            <w:r>
              <w:rPr>
                <w:rStyle w:val="Ninguno"/>
                <w:rFonts w:ascii="Arial" w:hAnsi="Arial" w:cs="Arial"/>
                <w:sz w:val="16"/>
                <w:szCs w:val="16"/>
              </w:rPr>
              <w:t>8</w:t>
            </w:r>
          </w:p>
        </w:tc>
        <w:tc>
          <w:tcPr>
            <w:tcW w:w="40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A5F86AB" w14:textId="3A66BEAB" w:rsidR="00300BE3" w:rsidRPr="00300BE3" w:rsidRDefault="00300BE3" w:rsidP="00300BE3">
            <w:pPr>
              <w:pStyle w:val="Cuerpo"/>
              <w:spacing w:line="240" w:lineRule="auto"/>
              <w:rPr>
                <w:rFonts w:ascii="Arial" w:hAnsi="Arial" w:cs="Arial"/>
                <w:sz w:val="16"/>
                <w:szCs w:val="16"/>
              </w:rPr>
            </w:pPr>
            <w:r w:rsidRPr="00300BE3">
              <w:rPr>
                <w:rFonts w:ascii="Arial" w:hAnsi="Arial" w:cs="Arial"/>
                <w:sz w:val="16"/>
                <w:szCs w:val="16"/>
              </w:rPr>
              <w:t xml:space="preserve">Protección de </w:t>
            </w:r>
            <w:proofErr w:type="spellStart"/>
            <w:r w:rsidRPr="00300BE3">
              <w:rPr>
                <w:rFonts w:ascii="Arial" w:hAnsi="Arial" w:cs="Arial"/>
                <w:sz w:val="16"/>
                <w:szCs w:val="16"/>
              </w:rPr>
              <w:t>endpoints</w:t>
            </w:r>
            <w:proofErr w:type="spellEnd"/>
            <w:r w:rsidRPr="00300BE3">
              <w:rPr>
                <w:rFonts w:ascii="Arial" w:hAnsi="Arial" w:cs="Arial"/>
                <w:sz w:val="16"/>
                <w:szCs w:val="16"/>
              </w:rPr>
              <w:t xml:space="preserve"> internos</w:t>
            </w:r>
          </w:p>
        </w:tc>
        <w:tc>
          <w:tcPr>
            <w:tcW w:w="5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DBE268A" w14:textId="53894A71" w:rsidR="00300BE3" w:rsidRPr="00300BE3" w:rsidRDefault="00300BE3" w:rsidP="00300BE3">
            <w:pPr>
              <w:pStyle w:val="Cuerpo"/>
              <w:spacing w:line="240" w:lineRule="auto"/>
              <w:rPr>
                <w:rFonts w:ascii="Arial" w:hAnsi="Arial" w:cs="Arial"/>
                <w:sz w:val="16"/>
                <w:szCs w:val="16"/>
              </w:rPr>
            </w:pPr>
            <w:proofErr w:type="spellStart"/>
            <w:r w:rsidRPr="00300BE3">
              <w:rPr>
                <w:rFonts w:ascii="Arial" w:hAnsi="Arial" w:cs="Arial"/>
                <w:sz w:val="16"/>
                <w:szCs w:val="16"/>
              </w:rPr>
              <w:t>Endpoints</w:t>
            </w:r>
            <w:proofErr w:type="spellEnd"/>
            <w:r w:rsidRPr="00300BE3">
              <w:rPr>
                <w:rFonts w:ascii="Arial" w:hAnsi="Arial" w:cs="Arial"/>
                <w:sz w:val="16"/>
                <w:szCs w:val="16"/>
              </w:rPr>
              <w:t xml:space="preserve"> protegidos mediante autenticación y autorización</w:t>
            </w:r>
          </w:p>
        </w:tc>
        <w:tc>
          <w:tcPr>
            <w:tcW w:w="13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2D93C7E" w14:textId="0F0C0EB9" w:rsidR="00300BE3" w:rsidRPr="00300BE3" w:rsidRDefault="00300BE3" w:rsidP="00300BE3">
            <w:pPr>
              <w:pStyle w:val="Cuerpo"/>
              <w:spacing w:line="240" w:lineRule="auto"/>
              <w:rPr>
                <w:rFonts w:ascii="Arial" w:hAnsi="Arial" w:cs="Arial"/>
                <w:sz w:val="16"/>
                <w:szCs w:val="16"/>
              </w:rPr>
            </w:pPr>
            <w:r w:rsidRPr="00300BE3">
              <w:rPr>
                <w:rFonts w:ascii="Arial" w:hAnsi="Arial" w:cs="Arial"/>
                <w:sz w:val="16"/>
                <w:szCs w:val="16"/>
              </w:rPr>
              <w:t xml:space="preserve">El sistema debe limitar las comunicaciones externas a </w:t>
            </w:r>
            <w:proofErr w:type="spellStart"/>
            <w:r w:rsidRPr="00300BE3">
              <w:rPr>
                <w:rFonts w:ascii="Arial" w:hAnsi="Arial" w:cs="Arial"/>
                <w:sz w:val="16"/>
                <w:szCs w:val="16"/>
              </w:rPr>
              <w:t>endpoints</w:t>
            </w:r>
            <w:proofErr w:type="spellEnd"/>
            <w:r w:rsidRPr="00300BE3">
              <w:rPr>
                <w:rFonts w:ascii="Arial" w:hAnsi="Arial" w:cs="Arial"/>
                <w:sz w:val="16"/>
                <w:szCs w:val="16"/>
              </w:rPr>
              <w:t xml:space="preserve"> previamente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300BE3">
              <w:rPr>
                <w:rFonts w:ascii="Arial" w:hAnsi="Arial" w:cs="Arial"/>
                <w:sz w:val="16"/>
                <w:szCs w:val="16"/>
              </w:rPr>
              <w:t>autorizados, evitando conexiones a destinos no controlados.</w:t>
            </w:r>
          </w:p>
        </w:tc>
        <w:tc>
          <w:tcPr>
            <w:tcW w:w="7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2F2AF1A" w14:textId="492FC133" w:rsidR="00300BE3" w:rsidRPr="00300BE3" w:rsidRDefault="00300BE3" w:rsidP="00300BE3">
            <w:pPr>
              <w:pStyle w:val="Cuerpo"/>
              <w:spacing w:line="240" w:lineRule="auto"/>
              <w:rPr>
                <w:rFonts w:ascii="Arial" w:hAnsi="Arial" w:cs="Arial"/>
                <w:sz w:val="16"/>
                <w:szCs w:val="16"/>
              </w:rPr>
            </w:pPr>
            <w:r w:rsidRPr="00300BE3">
              <w:rPr>
                <w:rFonts w:ascii="Arial" w:hAnsi="Arial" w:cs="Arial"/>
                <w:sz w:val="16"/>
                <w:szCs w:val="16"/>
              </w:rPr>
              <w:t xml:space="preserve">Configuración de </w:t>
            </w:r>
            <w:proofErr w:type="spellStart"/>
            <w:r w:rsidRPr="00300BE3">
              <w:rPr>
                <w:rFonts w:ascii="Arial" w:hAnsi="Arial" w:cs="Arial"/>
                <w:sz w:val="16"/>
                <w:szCs w:val="16"/>
              </w:rPr>
              <w:t>endpoints</w:t>
            </w:r>
            <w:proofErr w:type="spellEnd"/>
            <w:r w:rsidRPr="00300BE3">
              <w:rPr>
                <w:rFonts w:ascii="Arial" w:hAnsi="Arial" w:cs="Arial"/>
                <w:sz w:val="16"/>
                <w:szCs w:val="16"/>
              </w:rPr>
              <w:t xml:space="preserve"> permitidos en código; configuración de servicios externos; revisión de llamadas HTTP.</w:t>
            </w:r>
          </w:p>
        </w:tc>
        <w:tc>
          <w:tcPr>
            <w:tcW w:w="87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3343FB5" w14:textId="0D71D80B" w:rsidR="00300BE3" w:rsidRPr="00300BE3" w:rsidRDefault="00300BE3" w:rsidP="00300BE3">
            <w:pPr>
              <w:pStyle w:val="Cuerpo"/>
              <w:spacing w:line="240" w:lineRule="auto"/>
              <w:rPr>
                <w:rFonts w:ascii="Arial" w:hAnsi="Arial" w:cs="Arial"/>
                <w:sz w:val="16"/>
                <w:szCs w:val="16"/>
              </w:rPr>
            </w:pPr>
            <w:r w:rsidRPr="00300BE3">
              <w:rPr>
                <w:rFonts w:ascii="Arial" w:hAnsi="Arial" w:cs="Arial"/>
                <w:sz w:val="16"/>
                <w:szCs w:val="16"/>
              </w:rPr>
              <w:t xml:space="preserve">Revisión de código; validación de configuración de </w:t>
            </w:r>
            <w:proofErr w:type="spellStart"/>
            <w:r w:rsidRPr="00300BE3">
              <w:rPr>
                <w:rFonts w:ascii="Arial" w:hAnsi="Arial" w:cs="Arial"/>
                <w:sz w:val="16"/>
                <w:szCs w:val="16"/>
              </w:rPr>
              <w:t>endpoints</w:t>
            </w:r>
            <w:proofErr w:type="spellEnd"/>
            <w:r w:rsidRPr="00300BE3">
              <w:rPr>
                <w:rFonts w:ascii="Arial" w:hAnsi="Arial" w:cs="Arial"/>
                <w:sz w:val="16"/>
                <w:szCs w:val="16"/>
              </w:rPr>
              <w:t xml:space="preserve">; ejecución de </w:t>
            </w:r>
            <w:proofErr w:type="spellStart"/>
            <w:r w:rsidRPr="00300BE3">
              <w:rPr>
                <w:rFonts w:ascii="Arial" w:hAnsi="Arial" w:cs="Arial"/>
                <w:sz w:val="16"/>
                <w:szCs w:val="16"/>
              </w:rPr>
              <w:t>tests</w:t>
            </w:r>
            <w:proofErr w:type="spellEnd"/>
            <w:r w:rsidRPr="00300BE3">
              <w:rPr>
                <w:rFonts w:ascii="Arial" w:hAnsi="Arial" w:cs="Arial"/>
                <w:sz w:val="16"/>
                <w:szCs w:val="16"/>
              </w:rPr>
              <w:t xml:space="preserve"> automatizados;</w:t>
            </w:r>
          </w:p>
        </w:tc>
        <w:tc>
          <w:tcPr>
            <w:tcW w:w="17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67CAC45" w14:textId="1C6A9147" w:rsidR="00300BE3" w:rsidRDefault="00300BE3">
            <w:pPr>
              <w:pStyle w:val="Cuerpo"/>
              <w:spacing w:after="0" w:line="240" w:lineRule="auto"/>
              <w:rPr>
                <w:rStyle w:val="Ninguno"/>
                <w:rFonts w:ascii="Arial" w:hAnsi="Arial" w:cs="Arial"/>
                <w:sz w:val="16"/>
                <w:szCs w:val="16"/>
              </w:rPr>
            </w:pPr>
            <w:r>
              <w:rPr>
                <w:rStyle w:val="Ninguno"/>
                <w:rFonts w:ascii="Arial" w:hAnsi="Arial" w:cs="Arial"/>
                <w:sz w:val="16"/>
                <w:szCs w:val="16"/>
              </w:rPr>
              <w:t>V</w:t>
            </w:r>
            <w:r>
              <w:rPr>
                <w:rStyle w:val="Ninguno"/>
              </w:rPr>
              <w:t>igente</w:t>
            </w:r>
          </w:p>
        </w:tc>
        <w:tc>
          <w:tcPr>
            <w:tcW w:w="5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7E9784E" w14:textId="73AC989B" w:rsidR="00300BE3" w:rsidRPr="00300BE3" w:rsidRDefault="00300BE3" w:rsidP="00300BE3">
            <w:pPr>
              <w:pStyle w:val="Cuerpo"/>
              <w:spacing w:line="240" w:lineRule="auto"/>
              <w:rPr>
                <w:rFonts w:ascii="Arial" w:hAnsi="Arial" w:cs="Arial"/>
                <w:sz w:val="16"/>
                <w:szCs w:val="16"/>
              </w:rPr>
            </w:pPr>
            <w:r w:rsidRPr="00300BE3">
              <w:rPr>
                <w:rFonts w:ascii="Arial" w:hAnsi="Arial" w:cs="Arial"/>
                <w:sz w:val="16"/>
                <w:szCs w:val="16"/>
              </w:rPr>
              <w:t>Mejora la seguridad de red y evita fugas de información o conexiones no autorizadas.</w:t>
            </w:r>
          </w:p>
        </w:tc>
      </w:tr>
    </w:tbl>
    <w:p w14:paraId="5DAB6C7B" w14:textId="77777777" w:rsidR="005E5434" w:rsidRPr="00362D03" w:rsidRDefault="005E5434">
      <w:pPr>
        <w:pStyle w:val="Cuerpo"/>
        <w:widowControl w:val="0"/>
        <w:spacing w:line="240" w:lineRule="auto"/>
        <w:jc w:val="center"/>
        <w:rPr>
          <w:rFonts w:ascii="Arial" w:hAnsi="Arial" w:cs="Arial"/>
          <w:sz w:val="18"/>
          <w:szCs w:val="18"/>
        </w:rPr>
      </w:pPr>
    </w:p>
    <w:p w14:paraId="02EB378F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53EE93FD" w14:textId="2D8FD055" w:rsidR="005E5434" w:rsidRPr="00362D03" w:rsidRDefault="00500570" w:rsidP="006520A5">
      <w:pPr>
        <w:pStyle w:val="Ttulo2"/>
        <w:numPr>
          <w:ilvl w:val="0"/>
          <w:numId w:val="2"/>
        </w:numPr>
        <w:spacing w:after="240"/>
        <w:rPr>
          <w:rFonts w:ascii="Arial" w:hAnsi="Arial" w:cs="Arial"/>
          <w:sz w:val="32"/>
          <w:szCs w:val="32"/>
        </w:rPr>
      </w:pPr>
      <w:r w:rsidRPr="00362D03">
        <w:rPr>
          <w:rStyle w:val="Ninguno"/>
          <w:rFonts w:ascii="Arial" w:hAnsi="Arial" w:cs="Arial"/>
          <w:b/>
          <w:bCs/>
          <w:sz w:val="32"/>
          <w:szCs w:val="32"/>
        </w:rPr>
        <w:t>Criterio mínimo de mantenimiento</w:t>
      </w:r>
    </w:p>
    <w:p w14:paraId="29D11B33" w14:textId="77777777" w:rsidR="005E5434" w:rsidRPr="00362D03" w:rsidRDefault="48E84ADE" w:rsidP="005A3D82">
      <w:pPr>
        <w:pStyle w:val="Cuerpo"/>
        <w:rPr>
          <w:rFonts w:ascii="Arial" w:hAnsi="Arial" w:cs="Arial"/>
          <w:sz w:val="18"/>
          <w:szCs w:val="18"/>
        </w:rPr>
      </w:pPr>
      <w:r w:rsidRPr="00362D03">
        <w:rPr>
          <w:rStyle w:val="Ninguno"/>
          <w:rFonts w:ascii="Arial" w:hAnsi="Arial" w:cs="Arial"/>
          <w:sz w:val="18"/>
          <w:szCs w:val="18"/>
        </w:rPr>
        <w:t>Este registro debe revisarse cuando exista cambio de configuración relevante, actualización de infraestructura, cambio de dependencia con impacto en seguridad, modificación del pipeline, hallazgo de vulnerabilidad o preparación de una release que requiera confirmar la configuración segura aplicable.</w:t>
      </w:r>
    </w:p>
    <w:p w14:paraId="0C31D099" w14:textId="3215E622" w:rsidR="005E5434" w:rsidRPr="00362D03" w:rsidRDefault="00500570" w:rsidP="005A3D82">
      <w:pPr>
        <w:pStyle w:val="Ttulo2"/>
        <w:numPr>
          <w:ilvl w:val="0"/>
          <w:numId w:val="2"/>
        </w:numPr>
        <w:spacing w:after="240"/>
        <w:rPr>
          <w:rFonts w:ascii="Arial" w:hAnsi="Arial" w:cs="Arial"/>
          <w:sz w:val="32"/>
          <w:szCs w:val="32"/>
        </w:rPr>
      </w:pPr>
      <w:r w:rsidRPr="00362D03">
        <w:rPr>
          <w:rStyle w:val="Ninguno"/>
          <w:rFonts w:ascii="Arial" w:hAnsi="Arial" w:cs="Arial"/>
          <w:b/>
          <w:bCs/>
          <w:sz w:val="32"/>
          <w:szCs w:val="32"/>
        </w:rPr>
        <w:t>Relación con otros entregables</w:t>
      </w:r>
    </w:p>
    <w:p w14:paraId="635A1558" w14:textId="04765DD8" w:rsidR="005E5434" w:rsidRPr="00362D03" w:rsidRDefault="00500570" w:rsidP="005A3D82">
      <w:pPr>
        <w:pStyle w:val="Cuerpo"/>
        <w:numPr>
          <w:ilvl w:val="0"/>
          <w:numId w:val="4"/>
        </w:numPr>
        <w:rPr>
          <w:rFonts w:ascii="Arial" w:hAnsi="Arial" w:cs="Arial"/>
          <w:sz w:val="18"/>
          <w:szCs w:val="18"/>
        </w:rPr>
      </w:pPr>
      <w:r w:rsidRPr="00362D03">
        <w:rPr>
          <w:rStyle w:val="Ninguno"/>
          <w:rFonts w:ascii="Arial" w:hAnsi="Arial" w:cs="Arial"/>
          <w:sz w:val="18"/>
          <w:szCs w:val="18"/>
        </w:rPr>
        <w:t xml:space="preserve">SDP cap. 15.5 </w:t>
      </w:r>
      <w:proofErr w:type="spellStart"/>
      <w:r w:rsidRPr="00362D03">
        <w:rPr>
          <w:rStyle w:val="Ninguno"/>
          <w:rFonts w:ascii="Arial" w:hAnsi="Arial" w:cs="Arial"/>
          <w:sz w:val="18"/>
          <w:szCs w:val="18"/>
        </w:rPr>
        <w:t>Hardening</w:t>
      </w:r>
      <w:proofErr w:type="spellEnd"/>
      <w:r w:rsidRPr="00362D03">
        <w:rPr>
          <w:rStyle w:val="Ninguno"/>
          <w:rFonts w:ascii="Arial" w:hAnsi="Arial" w:cs="Arial"/>
          <w:sz w:val="18"/>
          <w:szCs w:val="18"/>
        </w:rPr>
        <w:t xml:space="preserve"> y </w:t>
      </w:r>
      <w:r w:rsidR="00717EFE" w:rsidRPr="00362D03">
        <w:rPr>
          <w:rStyle w:val="Ninguno"/>
          <w:rFonts w:ascii="Arial" w:hAnsi="Arial" w:cs="Arial"/>
          <w:sz w:val="18"/>
          <w:szCs w:val="18"/>
        </w:rPr>
        <w:t>configuración</w:t>
      </w:r>
      <w:r w:rsidRPr="00362D03">
        <w:rPr>
          <w:rStyle w:val="Ninguno"/>
          <w:rFonts w:ascii="Arial" w:hAnsi="Arial" w:cs="Arial"/>
          <w:sz w:val="18"/>
          <w:szCs w:val="18"/>
        </w:rPr>
        <w:t xml:space="preserve"> segura.</w:t>
      </w:r>
    </w:p>
    <w:p w14:paraId="3344A635" w14:textId="42D74A8D" w:rsidR="005E5434" w:rsidRPr="00362D03" w:rsidRDefault="00500570" w:rsidP="005A3D82">
      <w:pPr>
        <w:pStyle w:val="Cuerpo"/>
        <w:numPr>
          <w:ilvl w:val="0"/>
          <w:numId w:val="4"/>
        </w:numPr>
        <w:rPr>
          <w:rFonts w:ascii="Arial" w:hAnsi="Arial" w:cs="Arial"/>
          <w:sz w:val="18"/>
          <w:szCs w:val="18"/>
        </w:rPr>
      </w:pPr>
      <w:r w:rsidRPr="00362D03">
        <w:rPr>
          <w:rStyle w:val="Ninguno"/>
          <w:rFonts w:ascii="Arial" w:hAnsi="Arial" w:cs="Arial"/>
          <w:sz w:val="18"/>
          <w:szCs w:val="18"/>
        </w:rPr>
        <w:t>CI List / FT-SW-005 para control de elementos de configuración.</w:t>
      </w:r>
    </w:p>
    <w:p w14:paraId="4E46D408" w14:textId="5853DBF0" w:rsidR="005E5434" w:rsidRPr="00362D03" w:rsidRDefault="00500570" w:rsidP="005A3D82">
      <w:pPr>
        <w:pStyle w:val="Cuerpo"/>
        <w:numPr>
          <w:ilvl w:val="0"/>
          <w:numId w:val="4"/>
        </w:numPr>
        <w:rPr>
          <w:rFonts w:ascii="Arial" w:hAnsi="Arial" w:cs="Arial"/>
          <w:sz w:val="18"/>
          <w:szCs w:val="18"/>
        </w:rPr>
      </w:pPr>
      <w:r w:rsidRPr="00362D03">
        <w:rPr>
          <w:rStyle w:val="Ninguno"/>
          <w:rFonts w:ascii="Arial" w:hAnsi="Arial" w:cs="Arial"/>
          <w:sz w:val="18"/>
          <w:szCs w:val="18"/>
        </w:rPr>
        <w:t xml:space="preserve">Pipelines y documentos descriptivos del pipeline para secretos, </w:t>
      </w:r>
      <w:proofErr w:type="spellStart"/>
      <w:r w:rsidRPr="00362D03">
        <w:rPr>
          <w:rStyle w:val="Ninguno"/>
          <w:rFonts w:ascii="Arial" w:hAnsi="Arial" w:cs="Arial"/>
          <w:sz w:val="18"/>
          <w:szCs w:val="18"/>
        </w:rPr>
        <w:t>build</w:t>
      </w:r>
      <w:proofErr w:type="spellEnd"/>
      <w:r w:rsidRPr="00362D03">
        <w:rPr>
          <w:rStyle w:val="Ninguno"/>
          <w:rFonts w:ascii="Arial" w:hAnsi="Arial" w:cs="Arial"/>
          <w:sz w:val="18"/>
          <w:szCs w:val="18"/>
        </w:rPr>
        <w:t xml:space="preserve">, </w:t>
      </w:r>
      <w:proofErr w:type="spellStart"/>
      <w:r w:rsidRPr="00362D03">
        <w:rPr>
          <w:rStyle w:val="Ninguno"/>
          <w:rFonts w:ascii="Arial" w:hAnsi="Arial" w:cs="Arial"/>
          <w:sz w:val="18"/>
          <w:szCs w:val="18"/>
        </w:rPr>
        <w:t>deploy</w:t>
      </w:r>
      <w:proofErr w:type="spellEnd"/>
      <w:r w:rsidRPr="00362D03">
        <w:rPr>
          <w:rStyle w:val="Ninguno"/>
          <w:rFonts w:ascii="Arial" w:hAnsi="Arial" w:cs="Arial"/>
          <w:sz w:val="18"/>
          <w:szCs w:val="18"/>
        </w:rPr>
        <w:t xml:space="preserve"> y evidencia técnica.</w:t>
      </w:r>
    </w:p>
    <w:p w14:paraId="429FD88C" w14:textId="61F30055" w:rsidR="005E5434" w:rsidRPr="00362D03" w:rsidRDefault="00500570" w:rsidP="005A3D82">
      <w:pPr>
        <w:pStyle w:val="Cuerpo"/>
        <w:numPr>
          <w:ilvl w:val="0"/>
          <w:numId w:val="4"/>
        </w:numPr>
        <w:rPr>
          <w:rFonts w:ascii="Arial" w:hAnsi="Arial" w:cs="Arial"/>
          <w:sz w:val="18"/>
          <w:szCs w:val="18"/>
        </w:rPr>
      </w:pPr>
      <w:r w:rsidRPr="00362D03">
        <w:rPr>
          <w:rStyle w:val="Ninguno"/>
          <w:rFonts w:ascii="Arial" w:hAnsi="Arial" w:cs="Arial"/>
          <w:sz w:val="18"/>
          <w:szCs w:val="18"/>
        </w:rPr>
        <w:t xml:space="preserve">Release Audit </w:t>
      </w:r>
      <w:proofErr w:type="spellStart"/>
      <w:r w:rsidRPr="00362D03">
        <w:rPr>
          <w:rStyle w:val="Ninguno"/>
          <w:rFonts w:ascii="Arial" w:hAnsi="Arial" w:cs="Arial"/>
          <w:sz w:val="18"/>
          <w:szCs w:val="18"/>
        </w:rPr>
        <w:t>Package</w:t>
      </w:r>
      <w:proofErr w:type="spellEnd"/>
      <w:r w:rsidRPr="00362D03">
        <w:rPr>
          <w:rStyle w:val="Ninguno"/>
          <w:rFonts w:ascii="Arial" w:hAnsi="Arial" w:cs="Arial"/>
          <w:sz w:val="18"/>
          <w:szCs w:val="18"/>
        </w:rPr>
        <w:t xml:space="preserve"> y SBOM cuando la configuración afecte una </w:t>
      </w:r>
      <w:r w:rsidR="00717EFE" w:rsidRPr="00362D03">
        <w:rPr>
          <w:rStyle w:val="Ninguno"/>
          <w:rFonts w:ascii="Arial" w:hAnsi="Arial" w:cs="Arial"/>
          <w:sz w:val="18"/>
          <w:szCs w:val="18"/>
        </w:rPr>
        <w:t>versión</w:t>
      </w:r>
      <w:r w:rsidRPr="00362D03">
        <w:rPr>
          <w:rStyle w:val="Ninguno"/>
          <w:rFonts w:ascii="Arial" w:hAnsi="Arial" w:cs="Arial"/>
          <w:sz w:val="18"/>
          <w:szCs w:val="18"/>
        </w:rPr>
        <w:t xml:space="preserve"> liberada.</w:t>
      </w:r>
    </w:p>
    <w:p w14:paraId="6A05A809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0B734BA3" w14:textId="462E021C" w:rsidR="005E5434" w:rsidRPr="00362D03" w:rsidRDefault="00500570" w:rsidP="005A3D82">
      <w:pPr>
        <w:pStyle w:val="Ttulo2"/>
        <w:numPr>
          <w:ilvl w:val="0"/>
          <w:numId w:val="2"/>
        </w:numPr>
        <w:spacing w:after="240"/>
        <w:rPr>
          <w:rFonts w:ascii="Arial" w:hAnsi="Arial" w:cs="Arial"/>
          <w:sz w:val="32"/>
          <w:szCs w:val="32"/>
        </w:rPr>
      </w:pPr>
      <w:r w:rsidRPr="00362D03">
        <w:rPr>
          <w:rStyle w:val="Ninguno"/>
          <w:rFonts w:ascii="Arial" w:hAnsi="Arial" w:cs="Arial"/>
          <w:b/>
          <w:bCs/>
          <w:sz w:val="32"/>
          <w:szCs w:val="32"/>
        </w:rPr>
        <w:t>Revisión y aprobación</w:t>
      </w:r>
    </w:p>
    <w:tbl>
      <w:tblPr>
        <w:tblStyle w:val="TableNormal"/>
        <w:tblW w:w="9634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1814"/>
        <w:gridCol w:w="4762"/>
        <w:gridCol w:w="1417"/>
        <w:gridCol w:w="1641"/>
      </w:tblGrid>
      <w:tr w:rsidR="005E5434" w:rsidRPr="00362D03" w14:paraId="7F1DE847" w14:textId="77777777" w:rsidTr="00362D03">
        <w:trPr>
          <w:trHeight w:val="397"/>
        </w:trPr>
        <w:tc>
          <w:tcPr>
            <w:tcW w:w="1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004C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BE65782" w14:textId="77777777" w:rsidR="005E5434" w:rsidRPr="00362D03" w:rsidRDefault="00500570" w:rsidP="0083519C">
            <w:pPr>
              <w:pStyle w:val="Cuerpo"/>
              <w:spacing w:after="0"/>
              <w:rPr>
                <w:rFonts w:ascii="Arial" w:hAnsi="Arial" w:cs="Arial"/>
                <w:color w:val="FFFFFF" w:themeColor="background1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b/>
                <w:bCs/>
                <w:color w:val="FFFFFF" w:themeColor="background1"/>
                <w:sz w:val="18"/>
                <w:szCs w:val="18"/>
              </w:rPr>
              <w:t>Preparado por</w:t>
            </w:r>
          </w:p>
        </w:tc>
        <w:tc>
          <w:tcPr>
            <w:tcW w:w="4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FC7C64A" w14:textId="77777777" w:rsidR="005E5434" w:rsidRPr="00362D03" w:rsidRDefault="00500570" w:rsidP="0083519C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8"/>
                <w:szCs w:val="18"/>
              </w:rPr>
              <w:t>Oscar Sanz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004C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2C42D4E" w14:textId="77777777" w:rsidR="005E5434" w:rsidRPr="00362D03" w:rsidRDefault="00500570" w:rsidP="0083519C">
            <w:pPr>
              <w:pStyle w:val="Cuerpo"/>
              <w:spacing w:after="0" w:line="240" w:lineRule="auto"/>
              <w:rPr>
                <w:rFonts w:ascii="Arial" w:hAnsi="Arial" w:cs="Arial"/>
                <w:color w:val="FFFFFF" w:themeColor="background1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b/>
                <w:bCs/>
                <w:color w:val="FFFFFF" w:themeColor="background1"/>
                <w:sz w:val="18"/>
                <w:szCs w:val="18"/>
              </w:rPr>
              <w:t>Fecha</w:t>
            </w:r>
          </w:p>
        </w:tc>
        <w:tc>
          <w:tcPr>
            <w:tcW w:w="1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F8CFC18" w14:textId="77777777" w:rsidR="005E5434" w:rsidRPr="00362D03" w:rsidRDefault="00500570" w:rsidP="0083519C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8"/>
                <w:szCs w:val="18"/>
              </w:rPr>
              <w:t>10/03/2026</w:t>
            </w:r>
          </w:p>
        </w:tc>
      </w:tr>
      <w:tr w:rsidR="005E5434" w:rsidRPr="00362D03" w14:paraId="13FEC790" w14:textId="77777777" w:rsidTr="00362D03">
        <w:trPr>
          <w:trHeight w:val="397"/>
        </w:trPr>
        <w:tc>
          <w:tcPr>
            <w:tcW w:w="1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004C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61B5D4C" w14:textId="77777777" w:rsidR="005E5434" w:rsidRPr="00362D03" w:rsidRDefault="00500570" w:rsidP="0083519C">
            <w:pPr>
              <w:pStyle w:val="Cuerpo"/>
              <w:spacing w:after="0" w:line="240" w:lineRule="auto"/>
              <w:rPr>
                <w:rFonts w:ascii="Arial" w:hAnsi="Arial" w:cs="Arial"/>
                <w:color w:val="FFFFFF" w:themeColor="background1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b/>
                <w:bCs/>
                <w:color w:val="FFFFFF" w:themeColor="background1"/>
                <w:sz w:val="18"/>
                <w:szCs w:val="18"/>
              </w:rPr>
              <w:t>Revisado por</w:t>
            </w:r>
          </w:p>
        </w:tc>
        <w:tc>
          <w:tcPr>
            <w:tcW w:w="4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C57BAF8" w14:textId="77777777" w:rsidR="005E5434" w:rsidRPr="00362D03" w:rsidRDefault="00500570" w:rsidP="0083519C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8"/>
                <w:szCs w:val="18"/>
              </w:rPr>
              <w:t>Fernando Igual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004C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F5F6E15" w14:textId="77777777" w:rsidR="005E5434" w:rsidRPr="00362D03" w:rsidRDefault="00500570" w:rsidP="0083519C">
            <w:pPr>
              <w:pStyle w:val="Cuerpo"/>
              <w:spacing w:after="0" w:line="240" w:lineRule="auto"/>
              <w:rPr>
                <w:rFonts w:ascii="Arial" w:hAnsi="Arial" w:cs="Arial"/>
                <w:color w:val="FFFFFF" w:themeColor="background1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b/>
                <w:bCs/>
                <w:color w:val="FFFFFF" w:themeColor="background1"/>
                <w:sz w:val="18"/>
                <w:szCs w:val="18"/>
              </w:rPr>
              <w:t>Fecha</w:t>
            </w:r>
          </w:p>
        </w:tc>
        <w:tc>
          <w:tcPr>
            <w:tcW w:w="1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E313B18" w14:textId="77777777" w:rsidR="005E5434" w:rsidRPr="00362D03" w:rsidRDefault="00500570" w:rsidP="0083519C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8"/>
                <w:szCs w:val="18"/>
              </w:rPr>
              <w:t>12/03/2026</w:t>
            </w:r>
          </w:p>
        </w:tc>
      </w:tr>
      <w:tr w:rsidR="005E5434" w:rsidRPr="00362D03" w14:paraId="1329ED1C" w14:textId="77777777" w:rsidTr="00362D03">
        <w:trPr>
          <w:trHeight w:val="397"/>
        </w:trPr>
        <w:tc>
          <w:tcPr>
            <w:tcW w:w="1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004C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5671931" w14:textId="77777777" w:rsidR="005E5434" w:rsidRPr="00362D03" w:rsidRDefault="00500570" w:rsidP="0083519C">
            <w:pPr>
              <w:pStyle w:val="Cuerpo"/>
              <w:spacing w:after="0" w:line="240" w:lineRule="auto"/>
              <w:rPr>
                <w:rFonts w:ascii="Arial" w:hAnsi="Arial" w:cs="Arial"/>
                <w:color w:val="FFFFFF" w:themeColor="background1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b/>
                <w:bCs/>
                <w:color w:val="FFFFFF" w:themeColor="background1"/>
                <w:sz w:val="18"/>
                <w:szCs w:val="18"/>
              </w:rPr>
              <w:t>Aprobado por</w:t>
            </w:r>
          </w:p>
        </w:tc>
        <w:tc>
          <w:tcPr>
            <w:tcW w:w="4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51EF576" w14:textId="77777777" w:rsidR="005E5434" w:rsidRPr="00362D03" w:rsidRDefault="00500570" w:rsidP="0083519C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8"/>
                <w:szCs w:val="18"/>
              </w:rPr>
              <w:t>Fernando Igual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5004C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2F710E0" w14:textId="77777777" w:rsidR="005E5434" w:rsidRPr="00362D03" w:rsidRDefault="00500570" w:rsidP="0083519C">
            <w:pPr>
              <w:pStyle w:val="Cuerpo"/>
              <w:spacing w:after="0" w:line="240" w:lineRule="auto"/>
              <w:rPr>
                <w:rFonts w:ascii="Arial" w:hAnsi="Arial" w:cs="Arial"/>
                <w:color w:val="FFFFFF" w:themeColor="background1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b/>
                <w:bCs/>
                <w:color w:val="FFFFFF" w:themeColor="background1"/>
                <w:sz w:val="18"/>
                <w:szCs w:val="18"/>
              </w:rPr>
              <w:t>Fecha</w:t>
            </w:r>
          </w:p>
        </w:tc>
        <w:tc>
          <w:tcPr>
            <w:tcW w:w="1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65C2982" w14:textId="77777777" w:rsidR="005E5434" w:rsidRPr="00362D03" w:rsidRDefault="00500570" w:rsidP="0083519C">
            <w:pPr>
              <w:pStyle w:val="Cuerpo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362D03">
              <w:rPr>
                <w:rStyle w:val="Ninguno"/>
                <w:rFonts w:ascii="Arial" w:hAnsi="Arial" w:cs="Arial"/>
                <w:sz w:val="18"/>
                <w:szCs w:val="18"/>
              </w:rPr>
              <w:t>18/03/2026</w:t>
            </w:r>
          </w:p>
        </w:tc>
      </w:tr>
    </w:tbl>
    <w:p w14:paraId="5A39BBE3" w14:textId="77777777" w:rsidR="005E5434" w:rsidRPr="00362D03" w:rsidRDefault="005E5434">
      <w:pPr>
        <w:pStyle w:val="Cuerpo"/>
        <w:widowControl w:val="0"/>
        <w:spacing w:line="240" w:lineRule="auto"/>
        <w:jc w:val="center"/>
        <w:rPr>
          <w:rFonts w:ascii="Arial" w:hAnsi="Arial" w:cs="Arial"/>
          <w:sz w:val="18"/>
          <w:szCs w:val="18"/>
        </w:rPr>
      </w:pPr>
    </w:p>
    <w:p w14:paraId="41C8F396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72A3D3EC" w14:textId="77777777" w:rsidR="005E5434" w:rsidRPr="00362D03" w:rsidRDefault="00500570">
      <w:pPr>
        <w:pStyle w:val="Cuerpo"/>
        <w:rPr>
          <w:rFonts w:ascii="Arial" w:hAnsi="Arial" w:cs="Arial"/>
          <w:sz w:val="18"/>
          <w:szCs w:val="18"/>
        </w:rPr>
      </w:pPr>
      <w:r w:rsidRPr="00362D03">
        <w:rPr>
          <w:rStyle w:val="Ninguno"/>
          <w:rFonts w:ascii="Arial" w:hAnsi="Arial" w:cs="Arial"/>
          <w:sz w:val="18"/>
          <w:szCs w:val="18"/>
        </w:rPr>
        <w:br w:type="page"/>
      </w:r>
    </w:p>
    <w:p w14:paraId="33CEA953" w14:textId="77777777" w:rsidR="005E5434" w:rsidRPr="00362D03" w:rsidRDefault="00500570" w:rsidP="0026599C">
      <w:pPr>
        <w:pStyle w:val="Ttulo1"/>
        <w:spacing w:before="0" w:after="240"/>
        <w:rPr>
          <w:rFonts w:ascii="Arial" w:hAnsi="Arial" w:cs="Arial"/>
          <w:sz w:val="44"/>
          <w:szCs w:val="44"/>
        </w:rPr>
      </w:pPr>
      <w:r w:rsidRPr="00362D03">
        <w:rPr>
          <w:rStyle w:val="Ninguno"/>
          <w:rFonts w:ascii="Arial" w:hAnsi="Arial" w:cs="Arial"/>
          <w:sz w:val="44"/>
          <w:szCs w:val="44"/>
        </w:rPr>
        <w:lastRenderedPageBreak/>
        <w:t xml:space="preserve">Anexo A – Evidencias de controles de </w:t>
      </w:r>
      <w:proofErr w:type="spellStart"/>
      <w:r w:rsidRPr="00362D03">
        <w:rPr>
          <w:rStyle w:val="Ninguno"/>
          <w:rFonts w:ascii="Arial" w:hAnsi="Arial" w:cs="Arial"/>
          <w:sz w:val="44"/>
          <w:szCs w:val="44"/>
        </w:rPr>
        <w:t>hardening</w:t>
      </w:r>
      <w:proofErr w:type="spellEnd"/>
    </w:p>
    <w:p w14:paraId="22588359" w14:textId="417B3F1B" w:rsidR="005E5434" w:rsidRPr="00362D03" w:rsidRDefault="00500570">
      <w:pPr>
        <w:pStyle w:val="Cuerpo"/>
        <w:rPr>
          <w:rFonts w:ascii="Arial" w:hAnsi="Arial" w:cs="Arial"/>
          <w:sz w:val="18"/>
          <w:szCs w:val="18"/>
        </w:rPr>
      </w:pPr>
      <w:r w:rsidRPr="00362D03">
        <w:rPr>
          <w:rStyle w:val="Ninguno"/>
          <w:rFonts w:ascii="Arial" w:hAnsi="Arial" w:cs="Arial"/>
          <w:sz w:val="18"/>
          <w:szCs w:val="18"/>
        </w:rPr>
        <w:t xml:space="preserve">Este anexo recoge las evidencias que respaldan cada control del registro. Para cada control se indica </w:t>
      </w:r>
      <w:r w:rsidR="00B85BAA" w:rsidRPr="00362D03">
        <w:rPr>
          <w:rStyle w:val="Ninguno"/>
          <w:rFonts w:ascii="Arial" w:hAnsi="Arial" w:cs="Arial"/>
          <w:sz w:val="18"/>
          <w:szCs w:val="18"/>
        </w:rPr>
        <w:t>qué</w:t>
      </w:r>
      <w:r w:rsidRPr="00362D03">
        <w:rPr>
          <w:rStyle w:val="Ninguno"/>
          <w:rFonts w:ascii="Arial" w:hAnsi="Arial" w:cs="Arial"/>
          <w:sz w:val="18"/>
          <w:szCs w:val="18"/>
        </w:rPr>
        <w:t xml:space="preserve"> debe aportarse y se reserva un espacio para adjuntar capturas, fragmentos de </w:t>
      </w:r>
      <w:r w:rsidR="00B85BAA" w:rsidRPr="00362D03">
        <w:rPr>
          <w:rStyle w:val="Ninguno"/>
          <w:rFonts w:ascii="Arial" w:hAnsi="Arial" w:cs="Arial"/>
          <w:sz w:val="18"/>
          <w:szCs w:val="18"/>
        </w:rPr>
        <w:t>configuración</w:t>
      </w:r>
      <w:r w:rsidRPr="00362D03">
        <w:rPr>
          <w:rStyle w:val="Ninguno"/>
          <w:rFonts w:ascii="Arial" w:hAnsi="Arial" w:cs="Arial"/>
          <w:sz w:val="18"/>
          <w:szCs w:val="18"/>
        </w:rPr>
        <w:t xml:space="preserve"> o referencias a ficheros versionados.</w:t>
      </w:r>
    </w:p>
    <w:p w14:paraId="648FE4BC" w14:textId="77777777" w:rsidR="005E5434" w:rsidRPr="00362D03" w:rsidRDefault="00500570" w:rsidP="0026599C">
      <w:pPr>
        <w:pStyle w:val="Ttulo3"/>
        <w:spacing w:after="240"/>
        <w:rPr>
          <w:rFonts w:ascii="Arial" w:hAnsi="Arial" w:cs="Arial"/>
          <w:sz w:val="28"/>
          <w:szCs w:val="28"/>
        </w:rPr>
      </w:pPr>
      <w:r w:rsidRPr="00362D03">
        <w:rPr>
          <w:rStyle w:val="Ninguno"/>
          <w:rFonts w:ascii="Arial" w:hAnsi="Arial" w:cs="Arial"/>
          <w:sz w:val="28"/>
          <w:szCs w:val="28"/>
        </w:rPr>
        <w:t>A.1 SEC-HARD-001 – Gestión segura de secretos (Pipeline CI/CD)</w:t>
      </w:r>
    </w:p>
    <w:p w14:paraId="7E63CAF4" w14:textId="254E7992" w:rsidR="00A340F0" w:rsidRPr="00362D03" w:rsidRDefault="00500570">
      <w:pPr>
        <w:pStyle w:val="Cuerpo"/>
        <w:rPr>
          <w:rFonts w:ascii="Arial" w:hAnsi="Arial" w:cs="Arial"/>
          <w:sz w:val="18"/>
          <w:szCs w:val="18"/>
        </w:rPr>
      </w:pPr>
      <w:r w:rsidRPr="00362D03">
        <w:rPr>
          <w:rStyle w:val="Ninguno"/>
          <w:rFonts w:ascii="Arial" w:hAnsi="Arial" w:cs="Arial"/>
          <w:b/>
          <w:bCs/>
          <w:sz w:val="18"/>
          <w:szCs w:val="18"/>
        </w:rPr>
        <w:t>Evidencia esperada:</w:t>
      </w:r>
      <w:r w:rsidRPr="00362D03">
        <w:rPr>
          <w:rStyle w:val="Ninguno"/>
          <w:rFonts w:ascii="Arial" w:hAnsi="Arial" w:cs="Arial"/>
          <w:sz w:val="18"/>
          <w:szCs w:val="18"/>
        </w:rPr>
        <w:t xml:space="preserve"> Captura o extracto del YAML del pipeline mostrando el uso de variables protegidas/secretos (sin valores en claro). Captura de la sección de secretos del CI (p. ej. Woodpecker Variables). Confirmación de que el repositorio no contiene credenciales (resultado de escaneo o </w:t>
      </w:r>
      <w:r w:rsidR="00B85BAA" w:rsidRPr="00362D03">
        <w:rPr>
          <w:rStyle w:val="Ninguno"/>
          <w:rFonts w:ascii="Arial" w:hAnsi="Arial" w:cs="Arial"/>
          <w:sz w:val="18"/>
          <w:szCs w:val="18"/>
        </w:rPr>
        <w:t>revisión</w:t>
      </w:r>
      <w:r w:rsidRPr="00362D03">
        <w:rPr>
          <w:rStyle w:val="Ninguno"/>
          <w:rFonts w:ascii="Arial" w:hAnsi="Arial" w:cs="Arial"/>
          <w:sz w:val="18"/>
          <w:szCs w:val="18"/>
        </w:rPr>
        <w:t xml:space="preserve"> manual).</w:t>
      </w:r>
    </w:p>
    <w:p w14:paraId="70F2D224" w14:textId="77777777" w:rsidR="005E5434" w:rsidRPr="00362D03" w:rsidRDefault="48E84ADE" w:rsidP="0026599C">
      <w:pPr>
        <w:pStyle w:val="Ttulo4"/>
        <w:spacing w:after="240"/>
        <w:rPr>
          <w:rFonts w:ascii="Arial" w:hAnsi="Arial" w:cs="Arial"/>
          <w:sz w:val="20"/>
          <w:szCs w:val="20"/>
        </w:rPr>
      </w:pPr>
      <w:r w:rsidRPr="00362D03">
        <w:rPr>
          <w:rStyle w:val="Ninguno"/>
          <w:rFonts w:ascii="Arial" w:hAnsi="Arial" w:cs="Arial"/>
          <w:bCs/>
          <w:color w:val="595959"/>
          <w:sz w:val="20"/>
          <w:szCs w:val="20"/>
        </w:rPr>
        <w:t>Evidencia 1/3 – Secretos configurados en Woodpecker CI (</w:t>
      </w:r>
      <w:proofErr w:type="spellStart"/>
      <w:r w:rsidRPr="00362D03">
        <w:rPr>
          <w:rStyle w:val="Ninguno"/>
          <w:rFonts w:ascii="Arial" w:hAnsi="Arial" w:cs="Arial"/>
          <w:bCs/>
          <w:color w:val="595959"/>
          <w:sz w:val="20"/>
          <w:szCs w:val="20"/>
        </w:rPr>
        <w:t>adas-webdisplay</w:t>
      </w:r>
      <w:proofErr w:type="spellEnd"/>
      <w:r w:rsidRPr="00362D03">
        <w:rPr>
          <w:rStyle w:val="Ninguno"/>
          <w:rFonts w:ascii="Arial" w:hAnsi="Arial" w:cs="Arial"/>
          <w:bCs/>
          <w:color w:val="595959"/>
          <w:sz w:val="20"/>
          <w:szCs w:val="20"/>
        </w:rPr>
        <w:t>)</w:t>
      </w:r>
    </w:p>
    <w:p w14:paraId="0D0B940D" w14:textId="77777777" w:rsidR="005E5434" w:rsidRPr="00362D03" w:rsidRDefault="00500570">
      <w:pPr>
        <w:pStyle w:val="Cuerpo"/>
        <w:rPr>
          <w:rFonts w:ascii="Arial" w:hAnsi="Arial" w:cs="Arial"/>
          <w:sz w:val="18"/>
          <w:szCs w:val="18"/>
        </w:rPr>
      </w:pPr>
      <w:r w:rsidRPr="00362D03">
        <w:rPr>
          <w:rStyle w:val="Ninguno"/>
          <w:rFonts w:ascii="Arial" w:hAnsi="Arial" w:cs="Arial"/>
          <w:noProof/>
          <w:sz w:val="18"/>
          <w:szCs w:val="18"/>
        </w:rPr>
        <w:drawing>
          <wp:inline distT="0" distB="0" distL="0" distR="0" wp14:anchorId="4CD5F58E" wp14:editId="5DE54D68">
            <wp:extent cx="4195823" cy="2714263"/>
            <wp:effectExtent l="0" t="0" r="0" b="0"/>
            <wp:docPr id="1073741825" name="officeArt object" descr="ev001_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ev001_1" descr="ev001_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31902" cy="273760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7AF799CA" w14:textId="77777777" w:rsidR="005E5434" w:rsidRPr="00362D03" w:rsidRDefault="00500570" w:rsidP="0026599C">
      <w:pPr>
        <w:pStyle w:val="Ttulo4"/>
        <w:spacing w:after="240"/>
        <w:rPr>
          <w:rFonts w:ascii="Arial" w:hAnsi="Arial" w:cs="Arial"/>
          <w:sz w:val="20"/>
          <w:szCs w:val="20"/>
        </w:rPr>
      </w:pPr>
      <w:r w:rsidRPr="00362D03">
        <w:rPr>
          <w:rStyle w:val="Ninguno"/>
          <w:rFonts w:ascii="Arial" w:hAnsi="Arial" w:cs="Arial"/>
          <w:bCs/>
          <w:color w:val="595959"/>
          <w:sz w:val="20"/>
          <w:szCs w:val="20"/>
          <w:u w:color="595959"/>
        </w:rPr>
        <w:t xml:space="preserve">Evidencia 2/3 – Búsqueda de </w:t>
      </w:r>
      <w:r w:rsidRPr="00362D03">
        <w:rPr>
          <w:rStyle w:val="Ninguno"/>
          <w:rFonts w:ascii="Arial" w:hAnsi="Arial" w:cs="Arial"/>
          <w:bCs/>
          <w:color w:val="595959"/>
          <w:sz w:val="20"/>
          <w:szCs w:val="20"/>
          <w:u w:color="595959"/>
          <w:rtl/>
        </w:rPr>
        <w:t>“</w:t>
      </w:r>
      <w:proofErr w:type="spellStart"/>
      <w:proofErr w:type="gramStart"/>
      <w:r w:rsidRPr="00362D03">
        <w:rPr>
          <w:rStyle w:val="Ninguno"/>
          <w:rFonts w:ascii="Arial" w:hAnsi="Arial" w:cs="Arial"/>
          <w:bCs/>
          <w:color w:val="595959"/>
          <w:sz w:val="20"/>
          <w:szCs w:val="20"/>
          <w:u w:color="595959"/>
        </w:rPr>
        <w:t>password</w:t>
      </w:r>
      <w:proofErr w:type="spellEnd"/>
      <w:proofErr w:type="gramEnd"/>
      <w:r w:rsidRPr="00362D03">
        <w:rPr>
          <w:rStyle w:val="Ninguno"/>
          <w:rFonts w:ascii="Arial" w:hAnsi="Arial" w:cs="Arial"/>
          <w:bCs/>
          <w:color w:val="595959"/>
          <w:sz w:val="20"/>
          <w:szCs w:val="20"/>
          <w:u w:color="595959"/>
        </w:rPr>
        <w:t>” en el repositorio (sin credenciales en claro)</w:t>
      </w:r>
    </w:p>
    <w:p w14:paraId="0E27B00A" w14:textId="77777777" w:rsidR="005E5434" w:rsidRPr="00362D03" w:rsidRDefault="00500570">
      <w:pPr>
        <w:pStyle w:val="Cuerpo"/>
        <w:rPr>
          <w:rFonts w:ascii="Arial" w:hAnsi="Arial" w:cs="Arial"/>
          <w:sz w:val="18"/>
          <w:szCs w:val="18"/>
        </w:rPr>
      </w:pPr>
      <w:r w:rsidRPr="00362D03">
        <w:rPr>
          <w:rStyle w:val="Ninguno"/>
          <w:rFonts w:ascii="Arial" w:hAnsi="Arial" w:cs="Arial"/>
          <w:noProof/>
          <w:sz w:val="18"/>
          <w:szCs w:val="18"/>
        </w:rPr>
        <w:lastRenderedPageBreak/>
        <w:drawing>
          <wp:inline distT="0" distB="0" distL="0" distR="0" wp14:anchorId="5DD30100" wp14:editId="64DE1777">
            <wp:extent cx="4757195" cy="3559215"/>
            <wp:effectExtent l="0" t="0" r="5715" b="3175"/>
            <wp:docPr id="1073741826" name="officeArt object" descr="ev001_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ev001_2" descr="ev001_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72265" cy="357049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2304B6D4" w14:textId="77777777" w:rsidR="005E5434" w:rsidRPr="00362D03" w:rsidRDefault="00500570" w:rsidP="0026599C">
      <w:pPr>
        <w:pStyle w:val="Ttulo4"/>
        <w:spacing w:after="240"/>
        <w:rPr>
          <w:rFonts w:ascii="Arial" w:hAnsi="Arial" w:cs="Arial"/>
          <w:sz w:val="24"/>
          <w:szCs w:val="28"/>
        </w:rPr>
      </w:pPr>
      <w:r w:rsidRPr="00362D03">
        <w:rPr>
          <w:rStyle w:val="Ninguno"/>
          <w:rFonts w:ascii="Arial" w:hAnsi="Arial" w:cs="Arial"/>
          <w:bCs/>
          <w:color w:val="595959"/>
          <w:sz w:val="24"/>
          <w:szCs w:val="28"/>
          <w:u w:color="595959"/>
        </w:rPr>
        <w:t xml:space="preserve">Evidencia 3/3 – Búsqueda de </w:t>
      </w:r>
      <w:r w:rsidRPr="00362D03">
        <w:rPr>
          <w:rStyle w:val="Ninguno"/>
          <w:rFonts w:ascii="Arial" w:hAnsi="Arial" w:cs="Arial"/>
          <w:bCs/>
          <w:color w:val="595959"/>
          <w:sz w:val="24"/>
          <w:szCs w:val="28"/>
          <w:u w:color="595959"/>
          <w:rtl/>
        </w:rPr>
        <w:t>“</w:t>
      </w:r>
      <w:r w:rsidRPr="00362D03">
        <w:rPr>
          <w:rStyle w:val="Ninguno"/>
          <w:rFonts w:ascii="Arial" w:hAnsi="Arial" w:cs="Arial"/>
          <w:bCs/>
          <w:color w:val="595959"/>
          <w:sz w:val="24"/>
          <w:szCs w:val="28"/>
          <w:u w:color="595959"/>
        </w:rPr>
        <w:t xml:space="preserve">REGISTRY_PASS”: solo aparece </w:t>
      </w:r>
      <w:proofErr w:type="gramStart"/>
      <w:r w:rsidRPr="00362D03">
        <w:rPr>
          <w:rStyle w:val="Ninguno"/>
          <w:rFonts w:ascii="Arial" w:hAnsi="Arial" w:cs="Arial"/>
          <w:bCs/>
          <w:color w:val="595959"/>
          <w:sz w:val="24"/>
          <w:szCs w:val="28"/>
          <w:u w:color="595959"/>
        </w:rPr>
        <w:t>en .</w:t>
      </w:r>
      <w:proofErr w:type="spellStart"/>
      <w:proofErr w:type="gramEnd"/>
      <w:r w:rsidRPr="00362D03">
        <w:rPr>
          <w:rStyle w:val="Ninguno"/>
          <w:rFonts w:ascii="Arial" w:hAnsi="Arial" w:cs="Arial"/>
          <w:bCs/>
          <w:color w:val="595959"/>
          <w:sz w:val="24"/>
          <w:szCs w:val="28"/>
          <w:u w:color="595959"/>
        </w:rPr>
        <w:t>teralevel-ci.yml</w:t>
      </w:r>
      <w:proofErr w:type="spellEnd"/>
      <w:r w:rsidRPr="00362D03">
        <w:rPr>
          <w:rStyle w:val="Ninguno"/>
          <w:rFonts w:ascii="Arial" w:hAnsi="Arial" w:cs="Arial"/>
          <w:bCs/>
          <w:color w:val="595959"/>
          <w:sz w:val="24"/>
          <w:szCs w:val="28"/>
          <w:u w:color="595959"/>
        </w:rPr>
        <w:t xml:space="preserve"> como </w:t>
      </w:r>
      <w:proofErr w:type="spellStart"/>
      <w:r w:rsidRPr="00362D03">
        <w:rPr>
          <w:rStyle w:val="Ninguno"/>
          <w:rFonts w:ascii="Arial" w:hAnsi="Arial" w:cs="Arial"/>
          <w:bCs/>
          <w:color w:val="595959"/>
          <w:sz w:val="24"/>
          <w:szCs w:val="28"/>
          <w:u w:color="595959"/>
        </w:rPr>
        <w:t>from_secret</w:t>
      </w:r>
      <w:proofErr w:type="spellEnd"/>
    </w:p>
    <w:p w14:paraId="60061E4C" w14:textId="77777777" w:rsidR="005E5434" w:rsidRPr="00362D03" w:rsidRDefault="00500570">
      <w:pPr>
        <w:pStyle w:val="Cuerpo"/>
        <w:rPr>
          <w:rFonts w:ascii="Arial" w:hAnsi="Arial" w:cs="Arial"/>
          <w:sz w:val="18"/>
          <w:szCs w:val="18"/>
        </w:rPr>
      </w:pPr>
      <w:r w:rsidRPr="00362D03">
        <w:rPr>
          <w:rStyle w:val="Ninguno"/>
          <w:rFonts w:ascii="Arial" w:hAnsi="Arial" w:cs="Arial"/>
          <w:noProof/>
          <w:sz w:val="18"/>
          <w:szCs w:val="18"/>
        </w:rPr>
        <w:drawing>
          <wp:inline distT="0" distB="0" distL="0" distR="0" wp14:anchorId="5DDE647F" wp14:editId="458547C4">
            <wp:extent cx="4282633" cy="2916820"/>
            <wp:effectExtent l="0" t="0" r="3810" b="0"/>
            <wp:docPr id="1073741827" name="officeArt object" descr="ev001_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ev001_3" descr="ev001_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290677" cy="292229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5D216914" w14:textId="77777777" w:rsidR="005E5434" w:rsidRPr="00362D03" w:rsidRDefault="00500570" w:rsidP="0026599C">
      <w:pPr>
        <w:pStyle w:val="Ttulo2"/>
        <w:spacing w:after="240"/>
        <w:rPr>
          <w:rFonts w:ascii="Arial" w:hAnsi="Arial" w:cs="Arial"/>
          <w:sz w:val="32"/>
          <w:szCs w:val="32"/>
        </w:rPr>
      </w:pPr>
      <w:r w:rsidRPr="00362D03">
        <w:rPr>
          <w:rStyle w:val="Ninguno"/>
          <w:rFonts w:ascii="Arial" w:hAnsi="Arial" w:cs="Arial"/>
          <w:sz w:val="32"/>
          <w:szCs w:val="32"/>
        </w:rPr>
        <w:t>A.2 SEC-HARD-002 – Acceso remoto restringido (SSH)</w:t>
      </w:r>
    </w:p>
    <w:p w14:paraId="0678D40E" w14:textId="77777777" w:rsidR="005E5434" w:rsidRPr="00362D03" w:rsidRDefault="48E84ADE">
      <w:pPr>
        <w:pStyle w:val="Cuerpo"/>
        <w:rPr>
          <w:rFonts w:ascii="Arial" w:hAnsi="Arial" w:cs="Arial"/>
          <w:sz w:val="18"/>
          <w:szCs w:val="18"/>
        </w:rPr>
      </w:pPr>
      <w:r w:rsidRPr="00362D03">
        <w:rPr>
          <w:rStyle w:val="Ninguno"/>
          <w:rFonts w:ascii="Arial" w:hAnsi="Arial" w:cs="Arial"/>
          <w:b/>
          <w:bCs/>
          <w:sz w:val="18"/>
          <w:szCs w:val="18"/>
        </w:rPr>
        <w:t>Evidencia esperada:</w:t>
      </w:r>
      <w:r w:rsidRPr="00362D03">
        <w:rPr>
          <w:rStyle w:val="Ninguno"/>
          <w:rFonts w:ascii="Arial" w:hAnsi="Arial" w:cs="Arial"/>
          <w:sz w:val="18"/>
          <w:szCs w:val="18"/>
        </w:rPr>
        <w:t xml:space="preserve"> Extracto de la configuración SSH relevante (puerto no estándar, autenticación por clave, </w:t>
      </w:r>
      <w:proofErr w:type="spellStart"/>
      <w:r w:rsidRPr="00362D03">
        <w:rPr>
          <w:rStyle w:val="Ninguno"/>
          <w:rFonts w:ascii="Arial" w:hAnsi="Arial" w:cs="Arial"/>
          <w:sz w:val="18"/>
          <w:szCs w:val="18"/>
        </w:rPr>
        <w:t>PasswordAuthentication</w:t>
      </w:r>
      <w:proofErr w:type="spellEnd"/>
      <w:r w:rsidRPr="00362D03">
        <w:rPr>
          <w:rStyle w:val="Ninguno"/>
          <w:rFonts w:ascii="Arial" w:hAnsi="Arial" w:cs="Arial"/>
          <w:sz w:val="18"/>
          <w:szCs w:val="18"/>
        </w:rPr>
        <w:t xml:space="preserve"> no, etc.). Captura del secreto de clave SSH registrado en el CI. Confirmación de que el acceso se realiza con host </w:t>
      </w:r>
      <w:proofErr w:type="spellStart"/>
      <w:r w:rsidRPr="00362D03">
        <w:rPr>
          <w:rStyle w:val="Ninguno"/>
          <w:rFonts w:ascii="Arial" w:hAnsi="Arial" w:cs="Arial"/>
          <w:sz w:val="18"/>
          <w:szCs w:val="18"/>
        </w:rPr>
        <w:t>keys</w:t>
      </w:r>
      <w:proofErr w:type="spellEnd"/>
      <w:r w:rsidRPr="00362D03">
        <w:rPr>
          <w:rStyle w:val="Ninguno"/>
          <w:rFonts w:ascii="Arial" w:hAnsi="Arial" w:cs="Arial"/>
          <w:sz w:val="18"/>
          <w:szCs w:val="18"/>
        </w:rPr>
        <w:t xml:space="preserve"> conocidas (</w:t>
      </w:r>
      <w:proofErr w:type="spellStart"/>
      <w:r w:rsidRPr="00362D03">
        <w:rPr>
          <w:rStyle w:val="Ninguno"/>
          <w:rFonts w:ascii="Arial" w:hAnsi="Arial" w:cs="Arial"/>
          <w:sz w:val="18"/>
          <w:szCs w:val="18"/>
        </w:rPr>
        <w:t>known_hosts</w:t>
      </w:r>
      <w:proofErr w:type="spellEnd"/>
      <w:r w:rsidRPr="00362D03">
        <w:rPr>
          <w:rStyle w:val="Ninguno"/>
          <w:rFonts w:ascii="Arial" w:hAnsi="Arial" w:cs="Arial"/>
          <w:sz w:val="18"/>
          <w:szCs w:val="18"/>
        </w:rPr>
        <w:t>).</w:t>
      </w:r>
    </w:p>
    <w:p w14:paraId="644EDD08" w14:textId="77777777" w:rsidR="005E5434" w:rsidRPr="00362D03" w:rsidRDefault="48E84ADE" w:rsidP="0026599C">
      <w:pPr>
        <w:pStyle w:val="Ttulo4"/>
        <w:spacing w:after="240"/>
        <w:rPr>
          <w:rFonts w:ascii="Arial" w:hAnsi="Arial" w:cs="Arial"/>
          <w:sz w:val="24"/>
          <w:szCs w:val="28"/>
        </w:rPr>
      </w:pPr>
      <w:r w:rsidRPr="00362D03">
        <w:rPr>
          <w:rStyle w:val="Ninguno"/>
          <w:rFonts w:ascii="Arial" w:hAnsi="Arial" w:cs="Arial"/>
          <w:bCs/>
          <w:color w:val="595959"/>
          <w:sz w:val="24"/>
          <w:szCs w:val="28"/>
        </w:rPr>
        <w:t xml:space="preserve">Evidencia 1/3 – Configuración SSH inicial del servidor (antes de </w:t>
      </w:r>
      <w:proofErr w:type="spellStart"/>
      <w:r w:rsidRPr="00362D03">
        <w:rPr>
          <w:rStyle w:val="Ninguno"/>
          <w:rFonts w:ascii="Arial" w:hAnsi="Arial" w:cs="Arial"/>
          <w:bCs/>
          <w:color w:val="595959"/>
          <w:sz w:val="24"/>
          <w:szCs w:val="28"/>
        </w:rPr>
        <w:t>correción</w:t>
      </w:r>
      <w:proofErr w:type="spellEnd"/>
      <w:r w:rsidRPr="00362D03">
        <w:rPr>
          <w:rStyle w:val="Ninguno"/>
          <w:rFonts w:ascii="Arial" w:hAnsi="Arial" w:cs="Arial"/>
          <w:bCs/>
          <w:color w:val="595959"/>
          <w:sz w:val="24"/>
          <w:szCs w:val="28"/>
        </w:rPr>
        <w:t>)</w:t>
      </w:r>
    </w:p>
    <w:p w14:paraId="4B94D5A5" w14:textId="77777777" w:rsidR="005E5434" w:rsidRPr="00362D03" w:rsidRDefault="00500570">
      <w:pPr>
        <w:pStyle w:val="Cuerpo"/>
        <w:rPr>
          <w:rFonts w:ascii="Arial" w:hAnsi="Arial" w:cs="Arial"/>
          <w:sz w:val="18"/>
          <w:szCs w:val="18"/>
        </w:rPr>
      </w:pPr>
      <w:r w:rsidRPr="00362D03">
        <w:rPr>
          <w:rStyle w:val="Ninguno"/>
          <w:rFonts w:ascii="Arial" w:hAnsi="Arial" w:cs="Arial"/>
          <w:noProof/>
          <w:sz w:val="18"/>
          <w:szCs w:val="18"/>
        </w:rPr>
        <w:lastRenderedPageBreak/>
        <w:drawing>
          <wp:inline distT="0" distB="0" distL="0" distR="0" wp14:anchorId="6C6C0336" wp14:editId="07777777">
            <wp:extent cx="5486400" cy="509760"/>
            <wp:effectExtent l="0" t="0" r="0" b="0"/>
            <wp:docPr id="1073741828" name="officeArt object" descr="ev002_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ev002_1" descr="ev002_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50976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339E64E8" w14:textId="77777777" w:rsidR="005E5434" w:rsidRPr="00362D03" w:rsidRDefault="00500570" w:rsidP="0026599C">
      <w:pPr>
        <w:pStyle w:val="Ttulo4"/>
        <w:spacing w:after="240"/>
        <w:rPr>
          <w:rFonts w:ascii="Arial" w:hAnsi="Arial" w:cs="Arial"/>
          <w:sz w:val="24"/>
          <w:szCs w:val="28"/>
        </w:rPr>
      </w:pPr>
      <w:r w:rsidRPr="00362D03">
        <w:rPr>
          <w:rStyle w:val="Ninguno"/>
          <w:rFonts w:ascii="Arial" w:hAnsi="Arial" w:cs="Arial"/>
          <w:bCs/>
          <w:color w:val="595959"/>
          <w:sz w:val="24"/>
          <w:szCs w:val="28"/>
          <w:u w:color="595959"/>
        </w:rPr>
        <w:t>Evidencia 2/3 – Configuración SSH corregida (</w:t>
      </w:r>
      <w:proofErr w:type="spellStart"/>
      <w:r w:rsidRPr="00362D03">
        <w:rPr>
          <w:rStyle w:val="Ninguno"/>
          <w:rFonts w:ascii="Arial" w:hAnsi="Arial" w:cs="Arial"/>
          <w:bCs/>
          <w:color w:val="595959"/>
          <w:sz w:val="24"/>
          <w:szCs w:val="28"/>
          <w:u w:color="595959"/>
        </w:rPr>
        <w:t>passwordauthentication</w:t>
      </w:r>
      <w:proofErr w:type="spellEnd"/>
      <w:r w:rsidRPr="00362D03">
        <w:rPr>
          <w:rStyle w:val="Ninguno"/>
          <w:rFonts w:ascii="Arial" w:hAnsi="Arial" w:cs="Arial"/>
          <w:bCs/>
          <w:color w:val="595959"/>
          <w:sz w:val="24"/>
          <w:szCs w:val="28"/>
          <w:u w:color="595959"/>
        </w:rPr>
        <w:t xml:space="preserve"> no)</w:t>
      </w:r>
    </w:p>
    <w:p w14:paraId="3DEEC669" w14:textId="77777777" w:rsidR="005E5434" w:rsidRPr="00362D03" w:rsidRDefault="48E84ADE">
      <w:pPr>
        <w:pStyle w:val="Cuerpo"/>
        <w:rPr>
          <w:rFonts w:ascii="Arial" w:hAnsi="Arial" w:cs="Arial"/>
          <w:sz w:val="18"/>
          <w:szCs w:val="18"/>
        </w:rPr>
      </w:pPr>
      <w:r w:rsidRPr="00362D03">
        <w:rPr>
          <w:rFonts w:ascii="Arial" w:hAnsi="Arial" w:cs="Arial"/>
          <w:noProof/>
          <w:sz w:val="18"/>
          <w:szCs w:val="18"/>
        </w:rPr>
        <w:drawing>
          <wp:inline distT="0" distB="0" distL="0" distR="0" wp14:anchorId="2EFED25C" wp14:editId="21A6EAC3">
            <wp:extent cx="5486400" cy="509760"/>
            <wp:effectExtent l="0" t="0" r="0" b="0"/>
            <wp:docPr id="1073741829" name="officeArt object" descr="ev002_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9" name="ev002_2" descr="ev002_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50976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05F78134" w14:textId="77777777" w:rsidR="005E5434" w:rsidRPr="00362D03" w:rsidRDefault="48E84ADE" w:rsidP="0026599C">
      <w:pPr>
        <w:pStyle w:val="Ttulo2"/>
        <w:spacing w:after="240"/>
        <w:rPr>
          <w:rFonts w:ascii="Arial" w:hAnsi="Arial" w:cs="Arial"/>
          <w:sz w:val="32"/>
          <w:szCs w:val="32"/>
        </w:rPr>
      </w:pPr>
      <w:r w:rsidRPr="00362D03">
        <w:rPr>
          <w:rStyle w:val="Ninguno"/>
          <w:rFonts w:ascii="Arial" w:hAnsi="Arial" w:cs="Arial"/>
          <w:sz w:val="32"/>
          <w:szCs w:val="32"/>
        </w:rPr>
        <w:t>A.3 SEC-HARD-003 – Exposición mínima de puertos y servicios (Firewall / red)</w:t>
      </w:r>
    </w:p>
    <w:p w14:paraId="55FC9CF0" w14:textId="77777777" w:rsidR="005E5434" w:rsidRPr="00362D03" w:rsidRDefault="48E84ADE">
      <w:pPr>
        <w:pStyle w:val="Cuerpo"/>
        <w:rPr>
          <w:rFonts w:ascii="Arial" w:hAnsi="Arial" w:cs="Arial"/>
          <w:sz w:val="18"/>
          <w:szCs w:val="18"/>
        </w:rPr>
      </w:pPr>
      <w:r w:rsidRPr="00362D03">
        <w:rPr>
          <w:rStyle w:val="Ninguno"/>
          <w:rFonts w:ascii="Arial" w:hAnsi="Arial" w:cs="Arial"/>
          <w:b/>
          <w:bCs/>
          <w:sz w:val="18"/>
          <w:szCs w:val="18"/>
        </w:rPr>
        <w:t>Evidencia esperada:</w:t>
      </w:r>
      <w:r w:rsidRPr="00362D03">
        <w:rPr>
          <w:rStyle w:val="Ninguno"/>
          <w:rFonts w:ascii="Arial" w:hAnsi="Arial" w:cs="Arial"/>
          <w:sz w:val="18"/>
          <w:szCs w:val="18"/>
        </w:rPr>
        <w:t xml:space="preserve"> Captura de las reglas </w:t>
      </w:r>
      <w:proofErr w:type="spellStart"/>
      <w:r w:rsidRPr="00362D03">
        <w:rPr>
          <w:rStyle w:val="Ninguno"/>
          <w:rFonts w:ascii="Arial" w:hAnsi="Arial" w:cs="Arial"/>
          <w:sz w:val="18"/>
          <w:szCs w:val="18"/>
        </w:rPr>
        <w:t>inbound</w:t>
      </w:r>
      <w:proofErr w:type="spellEnd"/>
      <w:r w:rsidRPr="00362D03">
        <w:rPr>
          <w:rStyle w:val="Ninguno"/>
          <w:rFonts w:ascii="Arial" w:hAnsi="Arial" w:cs="Arial"/>
          <w:sz w:val="18"/>
          <w:szCs w:val="18"/>
        </w:rPr>
        <w:t xml:space="preserve"> del firewall en Hetzner (firewall-</w:t>
      </w:r>
      <w:proofErr w:type="spellStart"/>
      <w:r w:rsidRPr="00362D03">
        <w:rPr>
          <w:rStyle w:val="Ninguno"/>
          <w:rFonts w:ascii="Arial" w:hAnsi="Arial" w:cs="Arial"/>
          <w:sz w:val="18"/>
          <w:szCs w:val="18"/>
        </w:rPr>
        <w:t>adas</w:t>
      </w:r>
      <w:proofErr w:type="spellEnd"/>
      <w:r w:rsidRPr="00362D03">
        <w:rPr>
          <w:rStyle w:val="Ninguno"/>
          <w:rFonts w:ascii="Arial" w:hAnsi="Arial" w:cs="Arial"/>
          <w:sz w:val="18"/>
          <w:szCs w:val="18"/>
        </w:rPr>
        <w:t xml:space="preserve">) mostrando los puertos permitidos (80, 443 público; 22 restringido a IP de oficina). Captura de la configuración de </w:t>
      </w:r>
      <w:proofErr w:type="spellStart"/>
      <w:r w:rsidRPr="00362D03">
        <w:rPr>
          <w:rStyle w:val="Ninguno"/>
          <w:rFonts w:ascii="Arial" w:hAnsi="Arial" w:cs="Arial"/>
          <w:sz w:val="18"/>
          <w:szCs w:val="18"/>
        </w:rPr>
        <w:t>Nginx</w:t>
      </w:r>
      <w:proofErr w:type="spellEnd"/>
      <w:r w:rsidRPr="00362D03">
        <w:rPr>
          <w:rStyle w:val="Ninguno"/>
          <w:rFonts w:ascii="Arial" w:hAnsi="Arial" w:cs="Arial"/>
          <w:sz w:val="18"/>
          <w:szCs w:val="18"/>
        </w:rPr>
        <w:t xml:space="preserve"> Proxy Manager con los hosts publicados y la Access List </w:t>
      </w:r>
      <w:proofErr w:type="spellStart"/>
      <w:r w:rsidRPr="00362D03">
        <w:rPr>
          <w:rStyle w:val="Ninguno"/>
          <w:rFonts w:ascii="Arial" w:hAnsi="Arial" w:cs="Arial"/>
          <w:sz w:val="18"/>
          <w:szCs w:val="18"/>
        </w:rPr>
        <w:t>SoloOficina</w:t>
      </w:r>
      <w:proofErr w:type="spellEnd"/>
      <w:r w:rsidRPr="00362D03">
        <w:rPr>
          <w:rStyle w:val="Ninguno"/>
          <w:rFonts w:ascii="Arial" w:hAnsi="Arial" w:cs="Arial"/>
          <w:sz w:val="18"/>
          <w:szCs w:val="18"/>
        </w:rPr>
        <w:t xml:space="preserve"> activa. Resultado de un escaneo de puertos o comprobación de servicios expuestos.</w:t>
      </w:r>
    </w:p>
    <w:p w14:paraId="0A15AB5A" w14:textId="77777777" w:rsidR="005E5434" w:rsidRPr="00362D03" w:rsidRDefault="00500570" w:rsidP="0026599C">
      <w:pPr>
        <w:pStyle w:val="Ttulo4"/>
        <w:spacing w:after="240"/>
        <w:rPr>
          <w:rFonts w:ascii="Arial" w:hAnsi="Arial" w:cs="Arial"/>
          <w:sz w:val="24"/>
          <w:szCs w:val="28"/>
        </w:rPr>
      </w:pPr>
      <w:r w:rsidRPr="00362D03">
        <w:rPr>
          <w:rStyle w:val="Ninguno"/>
          <w:rFonts w:ascii="Arial" w:hAnsi="Arial" w:cs="Arial"/>
          <w:bCs/>
          <w:color w:val="595959"/>
          <w:sz w:val="24"/>
          <w:szCs w:val="28"/>
          <w:u w:color="595959"/>
        </w:rPr>
        <w:t>Evidencia 1/4 – Firewall Hetzner (firewall-</w:t>
      </w:r>
      <w:proofErr w:type="spellStart"/>
      <w:r w:rsidRPr="00362D03">
        <w:rPr>
          <w:rStyle w:val="Ninguno"/>
          <w:rFonts w:ascii="Arial" w:hAnsi="Arial" w:cs="Arial"/>
          <w:bCs/>
          <w:color w:val="595959"/>
          <w:sz w:val="24"/>
          <w:szCs w:val="28"/>
          <w:u w:color="595959"/>
        </w:rPr>
        <w:t>adas</w:t>
      </w:r>
      <w:proofErr w:type="spellEnd"/>
      <w:r w:rsidRPr="00362D03">
        <w:rPr>
          <w:rStyle w:val="Ninguno"/>
          <w:rFonts w:ascii="Arial" w:hAnsi="Arial" w:cs="Arial"/>
          <w:bCs/>
          <w:color w:val="595959"/>
          <w:sz w:val="24"/>
          <w:szCs w:val="28"/>
          <w:u w:color="595959"/>
        </w:rPr>
        <w:t>): SSH restringido a IP de oficina, HTTP/HTTPS público</w:t>
      </w:r>
    </w:p>
    <w:p w14:paraId="3656B9AB" w14:textId="77777777" w:rsidR="005E5434" w:rsidRPr="00362D03" w:rsidRDefault="00500570">
      <w:pPr>
        <w:pStyle w:val="Cuerpo"/>
        <w:rPr>
          <w:rFonts w:ascii="Arial" w:hAnsi="Arial" w:cs="Arial"/>
          <w:sz w:val="18"/>
          <w:szCs w:val="18"/>
        </w:rPr>
      </w:pPr>
      <w:r w:rsidRPr="00362D03">
        <w:rPr>
          <w:rStyle w:val="Ninguno"/>
          <w:rFonts w:ascii="Arial" w:hAnsi="Arial" w:cs="Arial"/>
          <w:noProof/>
          <w:sz w:val="18"/>
          <w:szCs w:val="18"/>
        </w:rPr>
        <w:drawing>
          <wp:inline distT="0" distB="0" distL="0" distR="0" wp14:anchorId="74D94108" wp14:editId="07777777">
            <wp:extent cx="5486400" cy="2606495"/>
            <wp:effectExtent l="0" t="0" r="0" b="0"/>
            <wp:docPr id="1073741830" name="officeArt object" descr="ev003_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0" name="ev003_1" descr="ev003_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60649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38A484F0" w14:textId="77777777" w:rsidR="005E5434" w:rsidRPr="00362D03" w:rsidRDefault="00500570" w:rsidP="0026599C">
      <w:pPr>
        <w:pStyle w:val="Ttulo4"/>
        <w:spacing w:after="240"/>
        <w:rPr>
          <w:rFonts w:ascii="Arial" w:hAnsi="Arial" w:cs="Arial"/>
          <w:sz w:val="24"/>
          <w:szCs w:val="28"/>
        </w:rPr>
      </w:pPr>
      <w:r w:rsidRPr="00362D03">
        <w:rPr>
          <w:rStyle w:val="Ninguno"/>
          <w:rFonts w:ascii="Arial" w:hAnsi="Arial" w:cs="Arial"/>
          <w:bCs/>
          <w:color w:val="595959"/>
          <w:sz w:val="24"/>
          <w:szCs w:val="28"/>
          <w:u w:color="595959"/>
        </w:rPr>
        <w:t xml:space="preserve">Evidencia 2/4 – Access List </w:t>
      </w:r>
      <w:r w:rsidRPr="00362D03">
        <w:rPr>
          <w:rStyle w:val="Ninguno"/>
          <w:rFonts w:ascii="Arial" w:hAnsi="Arial" w:cs="Arial"/>
          <w:bCs/>
          <w:color w:val="595959"/>
          <w:sz w:val="24"/>
          <w:szCs w:val="28"/>
          <w:u w:color="595959"/>
          <w:rtl/>
        </w:rPr>
        <w:t>“</w:t>
      </w:r>
      <w:proofErr w:type="spellStart"/>
      <w:r w:rsidRPr="00362D03">
        <w:rPr>
          <w:rStyle w:val="Ninguno"/>
          <w:rFonts w:ascii="Arial" w:hAnsi="Arial" w:cs="Arial"/>
          <w:bCs/>
          <w:color w:val="595959"/>
          <w:sz w:val="24"/>
          <w:szCs w:val="28"/>
          <w:u w:color="595959"/>
        </w:rPr>
        <w:t>SoloOficina</w:t>
      </w:r>
      <w:proofErr w:type="spellEnd"/>
      <w:r w:rsidRPr="00362D03">
        <w:rPr>
          <w:rStyle w:val="Ninguno"/>
          <w:rFonts w:ascii="Arial" w:hAnsi="Arial" w:cs="Arial"/>
          <w:bCs/>
          <w:color w:val="595959"/>
          <w:sz w:val="24"/>
          <w:szCs w:val="28"/>
          <w:u w:color="595959"/>
        </w:rPr>
        <w:t xml:space="preserve">” en </w:t>
      </w:r>
      <w:proofErr w:type="spellStart"/>
      <w:r w:rsidRPr="00362D03">
        <w:rPr>
          <w:rStyle w:val="Ninguno"/>
          <w:rFonts w:ascii="Arial" w:hAnsi="Arial" w:cs="Arial"/>
          <w:bCs/>
          <w:color w:val="595959"/>
          <w:sz w:val="24"/>
          <w:szCs w:val="28"/>
          <w:u w:color="595959"/>
        </w:rPr>
        <w:t>Nginx</w:t>
      </w:r>
      <w:proofErr w:type="spellEnd"/>
      <w:r w:rsidRPr="00362D03">
        <w:rPr>
          <w:rStyle w:val="Ninguno"/>
          <w:rFonts w:ascii="Arial" w:hAnsi="Arial" w:cs="Arial"/>
          <w:bCs/>
          <w:color w:val="595959"/>
          <w:sz w:val="24"/>
          <w:szCs w:val="28"/>
          <w:u w:color="595959"/>
        </w:rPr>
        <w:t xml:space="preserve"> Proxy Manager (aplicada a 7 proxy hosts)</w:t>
      </w:r>
    </w:p>
    <w:p w14:paraId="45FB0818" w14:textId="77777777" w:rsidR="005E5434" w:rsidRPr="00362D03" w:rsidRDefault="00500570">
      <w:pPr>
        <w:pStyle w:val="Cuerpo"/>
        <w:rPr>
          <w:rFonts w:ascii="Arial" w:hAnsi="Arial" w:cs="Arial"/>
          <w:sz w:val="18"/>
          <w:szCs w:val="18"/>
        </w:rPr>
      </w:pPr>
      <w:r w:rsidRPr="00362D03">
        <w:rPr>
          <w:rStyle w:val="Ninguno"/>
          <w:rFonts w:ascii="Arial" w:hAnsi="Arial" w:cs="Arial"/>
          <w:noProof/>
          <w:sz w:val="18"/>
          <w:szCs w:val="18"/>
        </w:rPr>
        <w:lastRenderedPageBreak/>
        <w:drawing>
          <wp:inline distT="0" distB="0" distL="0" distR="0" wp14:anchorId="3887F18A" wp14:editId="07777777">
            <wp:extent cx="5486400" cy="2606495"/>
            <wp:effectExtent l="0" t="0" r="0" b="0"/>
            <wp:docPr id="1073741831" name="officeArt object" descr="ev003_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1" name="ev003_2" descr="ev003_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60649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66352621" w14:textId="77777777" w:rsidR="005E5434" w:rsidRPr="00362D03" w:rsidRDefault="48E84ADE" w:rsidP="0026599C">
      <w:pPr>
        <w:pStyle w:val="Ttulo4"/>
        <w:spacing w:after="240"/>
        <w:rPr>
          <w:rFonts w:ascii="Arial" w:hAnsi="Arial" w:cs="Arial"/>
          <w:sz w:val="24"/>
          <w:szCs w:val="28"/>
        </w:rPr>
      </w:pPr>
      <w:r w:rsidRPr="00362D03">
        <w:rPr>
          <w:rStyle w:val="Ninguno"/>
          <w:rFonts w:ascii="Arial" w:hAnsi="Arial" w:cs="Arial"/>
          <w:bCs/>
          <w:color w:val="595959"/>
          <w:sz w:val="24"/>
          <w:szCs w:val="28"/>
        </w:rPr>
        <w:t xml:space="preserve">Evidencia 3/4 – Proxy Hosts: servicios internos con </w:t>
      </w:r>
      <w:proofErr w:type="spellStart"/>
      <w:r w:rsidRPr="00362D03">
        <w:rPr>
          <w:rStyle w:val="Ninguno"/>
          <w:rFonts w:ascii="Arial" w:hAnsi="Arial" w:cs="Arial"/>
          <w:bCs/>
          <w:color w:val="595959"/>
          <w:sz w:val="24"/>
          <w:szCs w:val="28"/>
        </w:rPr>
        <w:t>SoloOficina</w:t>
      </w:r>
      <w:proofErr w:type="spellEnd"/>
      <w:r w:rsidRPr="00362D03">
        <w:rPr>
          <w:rStyle w:val="Ninguno"/>
          <w:rFonts w:ascii="Arial" w:hAnsi="Arial" w:cs="Arial"/>
          <w:bCs/>
          <w:color w:val="595959"/>
          <w:sz w:val="24"/>
          <w:szCs w:val="28"/>
        </w:rPr>
        <w:t>, públicos con SSL</w:t>
      </w:r>
    </w:p>
    <w:p w14:paraId="049F31CB" w14:textId="77777777" w:rsidR="005E5434" w:rsidRPr="00362D03" w:rsidRDefault="00500570">
      <w:pPr>
        <w:pStyle w:val="Cuerpo"/>
        <w:rPr>
          <w:rFonts w:ascii="Arial" w:hAnsi="Arial" w:cs="Arial"/>
          <w:sz w:val="18"/>
          <w:szCs w:val="18"/>
        </w:rPr>
      </w:pPr>
      <w:r w:rsidRPr="00362D03">
        <w:rPr>
          <w:rStyle w:val="Ninguno"/>
          <w:rFonts w:ascii="Arial" w:hAnsi="Arial" w:cs="Arial"/>
          <w:noProof/>
          <w:sz w:val="18"/>
          <w:szCs w:val="18"/>
        </w:rPr>
        <w:drawing>
          <wp:inline distT="0" distB="0" distL="0" distR="0" wp14:anchorId="39B6B25C" wp14:editId="07777777">
            <wp:extent cx="5486400" cy="3510566"/>
            <wp:effectExtent l="0" t="0" r="0" b="0"/>
            <wp:docPr id="1073741832" name="officeArt object" descr="ev003_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2" name="ev003_3" descr="ev003_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51056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31C4908A" w14:textId="77777777" w:rsidR="005E5434" w:rsidRPr="00362D03" w:rsidRDefault="00500570" w:rsidP="0026599C">
      <w:pPr>
        <w:pStyle w:val="Ttulo4"/>
        <w:spacing w:after="240"/>
        <w:rPr>
          <w:rFonts w:ascii="Arial" w:hAnsi="Arial" w:cs="Arial"/>
          <w:sz w:val="24"/>
          <w:szCs w:val="28"/>
        </w:rPr>
      </w:pPr>
      <w:r w:rsidRPr="00362D03">
        <w:rPr>
          <w:rStyle w:val="Ninguno"/>
          <w:rFonts w:ascii="Arial" w:hAnsi="Arial" w:cs="Arial"/>
          <w:bCs/>
          <w:color w:val="595959"/>
          <w:sz w:val="24"/>
          <w:szCs w:val="28"/>
          <w:u w:color="595959"/>
        </w:rPr>
        <w:t xml:space="preserve">Evidencia 4/4 – Reglas de </w:t>
      </w:r>
      <w:proofErr w:type="spellStart"/>
      <w:r w:rsidRPr="00362D03">
        <w:rPr>
          <w:rStyle w:val="Ninguno"/>
          <w:rFonts w:ascii="Arial" w:hAnsi="Arial" w:cs="Arial"/>
          <w:bCs/>
          <w:color w:val="595959"/>
          <w:sz w:val="24"/>
          <w:szCs w:val="28"/>
          <w:u w:color="595959"/>
        </w:rPr>
        <w:t>SoloOficina</w:t>
      </w:r>
      <w:proofErr w:type="spellEnd"/>
      <w:r w:rsidRPr="00362D03">
        <w:rPr>
          <w:rStyle w:val="Ninguno"/>
          <w:rFonts w:ascii="Arial" w:hAnsi="Arial" w:cs="Arial"/>
          <w:bCs/>
          <w:color w:val="595959"/>
          <w:sz w:val="24"/>
          <w:szCs w:val="28"/>
          <w:u w:color="595959"/>
        </w:rPr>
        <w:t xml:space="preserve">: </w:t>
      </w:r>
      <w:proofErr w:type="spellStart"/>
      <w:r w:rsidRPr="00362D03">
        <w:rPr>
          <w:rStyle w:val="Ninguno"/>
          <w:rFonts w:ascii="Arial" w:hAnsi="Arial" w:cs="Arial"/>
          <w:bCs/>
          <w:color w:val="595959"/>
          <w:sz w:val="24"/>
          <w:szCs w:val="28"/>
          <w:u w:color="595959"/>
        </w:rPr>
        <w:t>Allow</w:t>
      </w:r>
      <w:proofErr w:type="spellEnd"/>
      <w:r w:rsidRPr="00362D03">
        <w:rPr>
          <w:rStyle w:val="Ninguno"/>
          <w:rFonts w:ascii="Arial" w:hAnsi="Arial" w:cs="Arial"/>
          <w:bCs/>
          <w:color w:val="595959"/>
          <w:sz w:val="24"/>
          <w:szCs w:val="28"/>
          <w:u w:color="595959"/>
        </w:rPr>
        <w:t xml:space="preserve"> 213.4.36.x, </w:t>
      </w:r>
      <w:proofErr w:type="spellStart"/>
      <w:r w:rsidRPr="00362D03">
        <w:rPr>
          <w:rStyle w:val="Ninguno"/>
          <w:rFonts w:ascii="Arial" w:hAnsi="Arial" w:cs="Arial"/>
          <w:bCs/>
          <w:color w:val="595959"/>
          <w:sz w:val="24"/>
          <w:szCs w:val="28"/>
          <w:u w:color="595959"/>
        </w:rPr>
        <w:t>Allow</w:t>
      </w:r>
      <w:proofErr w:type="spellEnd"/>
      <w:r w:rsidRPr="00362D03">
        <w:rPr>
          <w:rStyle w:val="Ninguno"/>
          <w:rFonts w:ascii="Arial" w:hAnsi="Arial" w:cs="Arial"/>
          <w:bCs/>
          <w:color w:val="595959"/>
          <w:sz w:val="24"/>
          <w:szCs w:val="28"/>
          <w:u w:color="595959"/>
        </w:rPr>
        <w:t xml:space="preserve"> 84.123.x, Deny </w:t>
      </w:r>
      <w:proofErr w:type="spellStart"/>
      <w:r w:rsidRPr="00362D03">
        <w:rPr>
          <w:rStyle w:val="Ninguno"/>
          <w:rFonts w:ascii="Arial" w:hAnsi="Arial" w:cs="Arial"/>
          <w:bCs/>
          <w:color w:val="595959"/>
          <w:sz w:val="24"/>
          <w:szCs w:val="28"/>
          <w:u w:color="595959"/>
        </w:rPr>
        <w:t>all</w:t>
      </w:r>
      <w:proofErr w:type="spellEnd"/>
    </w:p>
    <w:p w14:paraId="53128261" w14:textId="77777777" w:rsidR="005E5434" w:rsidRPr="00362D03" w:rsidRDefault="00500570">
      <w:pPr>
        <w:pStyle w:val="Cuerpo"/>
        <w:rPr>
          <w:rFonts w:ascii="Arial" w:hAnsi="Arial" w:cs="Arial"/>
          <w:sz w:val="18"/>
          <w:szCs w:val="18"/>
        </w:rPr>
      </w:pPr>
      <w:r w:rsidRPr="00362D03">
        <w:rPr>
          <w:rStyle w:val="Ninguno"/>
          <w:rFonts w:ascii="Arial" w:hAnsi="Arial" w:cs="Arial"/>
          <w:noProof/>
          <w:sz w:val="18"/>
          <w:szCs w:val="18"/>
        </w:rPr>
        <w:lastRenderedPageBreak/>
        <w:drawing>
          <wp:inline distT="0" distB="0" distL="0" distR="0" wp14:anchorId="5ABB7EBA" wp14:editId="07777777">
            <wp:extent cx="5486400" cy="3510566"/>
            <wp:effectExtent l="0" t="0" r="0" b="0"/>
            <wp:docPr id="1073741833" name="officeArt object" descr="ev003_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3" name="ev003_4" descr="ev003_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51056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38122307" w14:textId="73B09BCA" w:rsidR="48E84ADE" w:rsidRPr="00362D03" w:rsidRDefault="48E84ADE" w:rsidP="48E84ADE">
      <w:pPr>
        <w:pStyle w:val="Cuerpo"/>
        <w:rPr>
          <w:rFonts w:ascii="Arial" w:hAnsi="Arial" w:cs="Arial"/>
          <w:sz w:val="18"/>
          <w:szCs w:val="18"/>
        </w:rPr>
      </w:pPr>
    </w:p>
    <w:p w14:paraId="1182A824" w14:textId="0C6A77FD" w:rsidR="48E84ADE" w:rsidRPr="00362D03" w:rsidRDefault="48E84ADE" w:rsidP="48E84ADE">
      <w:pPr>
        <w:pStyle w:val="Cuerpo"/>
        <w:rPr>
          <w:rFonts w:ascii="Arial" w:hAnsi="Arial" w:cs="Arial"/>
          <w:sz w:val="18"/>
          <w:szCs w:val="18"/>
        </w:rPr>
      </w:pPr>
    </w:p>
    <w:p w14:paraId="19009314" w14:textId="77777777" w:rsidR="005E5434" w:rsidRPr="00362D03" w:rsidRDefault="00500570" w:rsidP="0026599C">
      <w:pPr>
        <w:pStyle w:val="Ttulo2"/>
        <w:spacing w:after="240"/>
        <w:rPr>
          <w:rFonts w:ascii="Arial" w:hAnsi="Arial" w:cs="Arial"/>
          <w:sz w:val="32"/>
          <w:szCs w:val="32"/>
        </w:rPr>
      </w:pPr>
      <w:r w:rsidRPr="00362D03">
        <w:rPr>
          <w:rStyle w:val="Ninguno"/>
          <w:rFonts w:ascii="Arial" w:hAnsi="Arial" w:cs="Arial"/>
          <w:sz w:val="32"/>
          <w:szCs w:val="32"/>
        </w:rPr>
        <w:t>A.4 SEC-HARD-004 – Imagen Docker identificable y controlada</w:t>
      </w:r>
    </w:p>
    <w:p w14:paraId="41097C39" w14:textId="77777777" w:rsidR="005E5434" w:rsidRPr="00362D03" w:rsidRDefault="48E84ADE">
      <w:pPr>
        <w:pStyle w:val="Cuerpo"/>
        <w:rPr>
          <w:rFonts w:ascii="Arial" w:hAnsi="Arial" w:cs="Arial"/>
          <w:sz w:val="18"/>
          <w:szCs w:val="18"/>
        </w:rPr>
      </w:pPr>
      <w:r w:rsidRPr="00362D03">
        <w:rPr>
          <w:rStyle w:val="Ninguno"/>
          <w:rFonts w:ascii="Arial" w:hAnsi="Arial" w:cs="Arial"/>
          <w:b/>
          <w:bCs/>
          <w:sz w:val="18"/>
          <w:szCs w:val="18"/>
        </w:rPr>
        <w:t>Evidencia esperada:</w:t>
      </w:r>
      <w:r w:rsidRPr="00362D03">
        <w:rPr>
          <w:rStyle w:val="Ninguno"/>
          <w:rFonts w:ascii="Arial" w:hAnsi="Arial" w:cs="Arial"/>
          <w:sz w:val="18"/>
          <w:szCs w:val="18"/>
        </w:rPr>
        <w:t xml:space="preserve"> Captura del registro Docker mostrando el tag de imagen generado por el pipeline (con </w:t>
      </w:r>
      <w:proofErr w:type="spellStart"/>
      <w:r w:rsidRPr="00362D03">
        <w:rPr>
          <w:rStyle w:val="Ninguno"/>
          <w:rFonts w:ascii="Arial" w:hAnsi="Arial" w:cs="Arial"/>
          <w:sz w:val="18"/>
          <w:szCs w:val="18"/>
        </w:rPr>
        <w:t>commit</w:t>
      </w:r>
      <w:proofErr w:type="spellEnd"/>
      <w:r w:rsidRPr="00362D03">
        <w:rPr>
          <w:rStyle w:val="Ninguno"/>
          <w:rFonts w:ascii="Arial" w:hAnsi="Arial" w:cs="Arial"/>
          <w:sz w:val="18"/>
          <w:szCs w:val="18"/>
        </w:rPr>
        <w:t xml:space="preserve"> o </w:t>
      </w:r>
      <w:proofErr w:type="spellStart"/>
      <w:r w:rsidRPr="00362D03">
        <w:rPr>
          <w:rStyle w:val="Ninguno"/>
          <w:rFonts w:ascii="Arial" w:hAnsi="Arial" w:cs="Arial"/>
          <w:sz w:val="18"/>
          <w:szCs w:val="18"/>
        </w:rPr>
        <w:t>build</w:t>
      </w:r>
      <w:proofErr w:type="spellEnd"/>
      <w:r w:rsidRPr="00362D03">
        <w:rPr>
          <w:rStyle w:val="Ninguno"/>
          <w:rFonts w:ascii="Arial" w:hAnsi="Arial" w:cs="Arial"/>
          <w:sz w:val="18"/>
          <w:szCs w:val="18"/>
        </w:rPr>
        <w:t xml:space="preserve"> asociado). Captura en </w:t>
      </w:r>
      <w:proofErr w:type="spellStart"/>
      <w:r w:rsidRPr="00362D03">
        <w:rPr>
          <w:rStyle w:val="Ninguno"/>
          <w:rFonts w:ascii="Arial" w:hAnsi="Arial" w:cs="Arial"/>
          <w:sz w:val="18"/>
          <w:szCs w:val="18"/>
        </w:rPr>
        <w:t>Portainer</w:t>
      </w:r>
      <w:proofErr w:type="spellEnd"/>
      <w:r w:rsidRPr="00362D03">
        <w:rPr>
          <w:rStyle w:val="Ninguno"/>
          <w:rFonts w:ascii="Arial" w:hAnsi="Arial" w:cs="Arial"/>
          <w:sz w:val="18"/>
          <w:szCs w:val="18"/>
        </w:rPr>
        <w:t xml:space="preserve"> de la imagen desplegada y su etiqueta. Fragmento del YAML del pipeline donde se construye y publica la imagen con el tag correspondiente.</w:t>
      </w:r>
    </w:p>
    <w:p w14:paraId="35386321" w14:textId="77777777" w:rsidR="009A3FAF" w:rsidRPr="00362D03" w:rsidRDefault="48E84ADE" w:rsidP="0026599C">
      <w:pPr>
        <w:pStyle w:val="Ttulo4"/>
        <w:rPr>
          <w:rStyle w:val="Ninguno"/>
          <w:rFonts w:ascii="Arial" w:hAnsi="Arial" w:cs="Arial"/>
          <w:b w:val="0"/>
          <w:bCs/>
          <w:color w:val="595959"/>
          <w:sz w:val="24"/>
          <w:szCs w:val="28"/>
          <w:u w:color="595959"/>
        </w:rPr>
      </w:pPr>
      <w:r w:rsidRPr="00362D03">
        <w:rPr>
          <w:rStyle w:val="Ninguno"/>
          <w:rFonts w:ascii="Arial" w:hAnsi="Arial" w:cs="Arial"/>
          <w:bCs/>
          <w:color w:val="595959"/>
          <w:sz w:val="24"/>
          <w:szCs w:val="28"/>
          <w:u w:color="595959"/>
        </w:rPr>
        <w:t>Evidencia 1/</w:t>
      </w:r>
      <w:r w:rsidR="5978C770" w:rsidRPr="00362D03">
        <w:rPr>
          <w:rStyle w:val="Ninguno"/>
          <w:rFonts w:ascii="Arial" w:hAnsi="Arial" w:cs="Arial"/>
          <w:bCs/>
          <w:color w:val="595959"/>
          <w:sz w:val="24"/>
          <w:szCs w:val="28"/>
          <w:u w:color="595959"/>
        </w:rPr>
        <w:t>2</w:t>
      </w:r>
      <w:r w:rsidRPr="00362D03">
        <w:rPr>
          <w:rStyle w:val="Ninguno"/>
          <w:rFonts w:ascii="Arial" w:hAnsi="Arial" w:cs="Arial"/>
          <w:bCs/>
          <w:color w:val="595959"/>
          <w:sz w:val="24"/>
          <w:szCs w:val="28"/>
          <w:u w:color="595959"/>
        </w:rPr>
        <w:t xml:space="preserve"> – Captura en </w:t>
      </w:r>
      <w:proofErr w:type="spellStart"/>
      <w:r w:rsidRPr="00362D03">
        <w:rPr>
          <w:rStyle w:val="Ninguno"/>
          <w:rFonts w:ascii="Arial" w:hAnsi="Arial" w:cs="Arial"/>
          <w:bCs/>
          <w:color w:val="595959"/>
          <w:sz w:val="24"/>
          <w:szCs w:val="28"/>
          <w:u w:color="595959"/>
        </w:rPr>
        <w:t>Portainer</w:t>
      </w:r>
      <w:proofErr w:type="spellEnd"/>
      <w:r w:rsidRPr="00362D03">
        <w:rPr>
          <w:rStyle w:val="Ninguno"/>
          <w:rFonts w:ascii="Arial" w:hAnsi="Arial" w:cs="Arial"/>
          <w:bCs/>
          <w:color w:val="595959"/>
          <w:sz w:val="24"/>
          <w:szCs w:val="28"/>
          <w:u w:color="595959"/>
        </w:rPr>
        <w:t xml:space="preserve"> de la imagen desplegada y su etiqueta</w:t>
      </w:r>
    </w:p>
    <w:p w14:paraId="1AF5DFF7" w14:textId="1510812D" w:rsidR="005E5434" w:rsidRPr="00362D03" w:rsidRDefault="00500570">
      <w:pPr>
        <w:pStyle w:val="Cuerpo"/>
        <w:spacing w:before="120" w:after="60"/>
        <w:rPr>
          <w:rFonts w:ascii="Arial" w:hAnsi="Arial" w:cs="Arial"/>
          <w:sz w:val="18"/>
          <w:szCs w:val="18"/>
        </w:rPr>
      </w:pPr>
      <w:r w:rsidRPr="00362D03">
        <w:rPr>
          <w:rFonts w:ascii="Arial" w:hAnsi="Arial" w:cs="Arial"/>
          <w:noProof/>
          <w:sz w:val="18"/>
          <w:szCs w:val="18"/>
        </w:rPr>
        <w:lastRenderedPageBreak/>
        <w:drawing>
          <wp:anchor distT="152400" distB="152400" distL="152400" distR="152400" simplePos="0" relativeHeight="251658240" behindDoc="0" locked="0" layoutInCell="1" allowOverlap="1" wp14:anchorId="1B8539CB" wp14:editId="07777777">
            <wp:simplePos x="0" y="0"/>
            <wp:positionH relativeFrom="margin">
              <wp:posOffset>-6350</wp:posOffset>
            </wp:positionH>
            <wp:positionV relativeFrom="line">
              <wp:posOffset>203324</wp:posOffset>
            </wp:positionV>
            <wp:extent cx="5838672" cy="3735974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26"/>
                <wp:lineTo x="0" y="21626"/>
                <wp:lineTo x="0" y="0"/>
              </wp:wrapPolygon>
            </wp:wrapThrough>
            <wp:docPr id="1073741834" name="officeArt object" descr="Captura de pantalla 2026-05-19 a las 15.50.0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4" name="Captura de pantalla 2026-05-19 a las 15.50.06.png" descr="Captura de pantalla 2026-05-19 a las 15.50.06.png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838672" cy="373597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14:paraId="02500A29" w14:textId="024E5829" w:rsidR="48E84ADE" w:rsidRPr="00362D03" w:rsidRDefault="48E84ADE" w:rsidP="48E84ADE">
      <w:pPr>
        <w:pStyle w:val="Cuerpo"/>
        <w:rPr>
          <w:rFonts w:ascii="Arial" w:hAnsi="Arial" w:cs="Arial"/>
          <w:sz w:val="18"/>
          <w:szCs w:val="18"/>
        </w:rPr>
      </w:pPr>
    </w:p>
    <w:p w14:paraId="73484ED1" w14:textId="1EEFCDDA" w:rsidR="48E84ADE" w:rsidRPr="00362D03" w:rsidRDefault="48E84ADE" w:rsidP="48E84ADE">
      <w:pPr>
        <w:pStyle w:val="Cuerpo"/>
        <w:rPr>
          <w:rFonts w:ascii="Arial" w:hAnsi="Arial" w:cs="Arial"/>
          <w:sz w:val="18"/>
          <w:szCs w:val="18"/>
        </w:rPr>
      </w:pPr>
    </w:p>
    <w:p w14:paraId="4101652C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4B99056E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1299C43A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4DDBEF00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3461D779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3CF2D8B6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0FB78278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1FC39945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0562CB0E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34CE0A41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62EBF3C5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12C495E3" w14:textId="557A64D7" w:rsidR="005E5434" w:rsidRPr="00362D03" w:rsidRDefault="48E84ADE" w:rsidP="0026599C">
      <w:pPr>
        <w:pStyle w:val="Ttulo4"/>
        <w:rPr>
          <w:rStyle w:val="Ninguno"/>
          <w:rFonts w:ascii="Arial" w:hAnsi="Arial" w:cs="Arial"/>
          <w:b w:val="0"/>
          <w:bCs/>
          <w:color w:val="595959"/>
          <w:sz w:val="24"/>
          <w:szCs w:val="28"/>
        </w:rPr>
      </w:pPr>
      <w:r w:rsidRPr="00362D03">
        <w:rPr>
          <w:rStyle w:val="Ninguno"/>
          <w:rFonts w:ascii="Arial" w:hAnsi="Arial" w:cs="Arial"/>
          <w:bCs/>
          <w:color w:val="595959"/>
          <w:sz w:val="24"/>
          <w:szCs w:val="28"/>
        </w:rPr>
        <w:t xml:space="preserve">Evidencia </w:t>
      </w:r>
      <w:r w:rsidR="4ADD384C" w:rsidRPr="00362D03">
        <w:rPr>
          <w:rStyle w:val="Ninguno"/>
          <w:rFonts w:ascii="Arial" w:hAnsi="Arial" w:cs="Arial"/>
          <w:bCs/>
          <w:color w:val="595959" w:themeColor="text1" w:themeTint="A6"/>
          <w:sz w:val="24"/>
          <w:szCs w:val="28"/>
        </w:rPr>
        <w:t>2</w:t>
      </w:r>
      <w:r w:rsidRPr="00362D03">
        <w:rPr>
          <w:rStyle w:val="Ninguno"/>
          <w:rFonts w:ascii="Arial" w:hAnsi="Arial" w:cs="Arial"/>
          <w:bCs/>
          <w:color w:val="595959" w:themeColor="text1" w:themeTint="A6"/>
          <w:sz w:val="24"/>
          <w:szCs w:val="28"/>
        </w:rPr>
        <w:t>/</w:t>
      </w:r>
      <w:r w:rsidR="56A43B85" w:rsidRPr="00362D03">
        <w:rPr>
          <w:rStyle w:val="Ninguno"/>
          <w:rFonts w:ascii="Arial" w:hAnsi="Arial" w:cs="Arial"/>
          <w:bCs/>
          <w:color w:val="595959"/>
          <w:sz w:val="24"/>
          <w:szCs w:val="28"/>
        </w:rPr>
        <w:t>2</w:t>
      </w:r>
      <w:r w:rsidRPr="00362D03">
        <w:rPr>
          <w:rStyle w:val="Ninguno"/>
          <w:rFonts w:ascii="Arial" w:hAnsi="Arial" w:cs="Arial"/>
          <w:bCs/>
          <w:color w:val="595959"/>
          <w:sz w:val="24"/>
          <w:szCs w:val="28"/>
        </w:rPr>
        <w:t xml:space="preserve"> – Fragmento del YAML del pipeline donde se construye y publica la imagen con el tag correspondiente.</w:t>
      </w:r>
    </w:p>
    <w:p w14:paraId="12DF56D8" w14:textId="351DC140" w:rsidR="005E5434" w:rsidRPr="00362D03" w:rsidRDefault="00500570" w:rsidP="48E84ADE">
      <w:pPr>
        <w:pStyle w:val="Cuerpo"/>
        <w:rPr>
          <w:rStyle w:val="Ninguno"/>
          <w:rFonts w:ascii="Arial" w:eastAsiaTheme="majorEastAsia" w:hAnsi="Arial" w:cs="Arial"/>
          <w:b/>
          <w:bCs/>
          <w:i/>
          <w:iCs/>
          <w:color w:val="595959"/>
          <w:sz w:val="22"/>
          <w:szCs w:val="22"/>
          <w:lang w:eastAsia="en-US"/>
          <w14:textOutline w14:w="0" w14:cap="rnd" w14:cmpd="sng" w14:algn="ctr">
            <w14:noFill/>
            <w14:prstDash w14:val="solid"/>
            <w14:bevel/>
          </w14:textOutline>
        </w:rPr>
      </w:pPr>
      <w:r w:rsidRPr="00362D03">
        <w:rPr>
          <w:rStyle w:val="Ninguno"/>
          <w:rFonts w:ascii="Arial" w:eastAsiaTheme="majorEastAsia" w:hAnsi="Arial" w:cs="Arial"/>
          <w:b/>
          <w:bCs/>
          <w:i/>
          <w:iCs/>
          <w:noProof/>
          <w:color w:val="595959"/>
          <w:sz w:val="22"/>
          <w:szCs w:val="22"/>
          <w:lang w:eastAsia="en-US"/>
          <w14:textOutline w14:w="0" w14:cap="rnd" w14:cmpd="sng" w14:algn="ctr">
            <w14:noFill/>
            <w14:prstDash w14:val="solid"/>
            <w14:bevel/>
          </w14:textOutline>
        </w:rPr>
        <w:drawing>
          <wp:anchor distT="152400" distB="152400" distL="152400" distR="152400" simplePos="0" relativeHeight="251658241" behindDoc="0" locked="0" layoutInCell="1" allowOverlap="1" wp14:anchorId="19329EEA" wp14:editId="07777777">
            <wp:simplePos x="0" y="0"/>
            <wp:positionH relativeFrom="margin">
              <wp:posOffset>-6350</wp:posOffset>
            </wp:positionH>
            <wp:positionV relativeFrom="line">
              <wp:posOffset>209550</wp:posOffset>
            </wp:positionV>
            <wp:extent cx="5966478" cy="3817753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26"/>
                <wp:lineTo x="0" y="21626"/>
                <wp:lineTo x="0" y="0"/>
              </wp:wrapPolygon>
            </wp:wrapThrough>
            <wp:docPr id="1073741835" name="officeArt object" descr="Captura de pantalla 2026-05-19 a las 15.51.5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5" name="Captura de pantalla 2026-05-19 a las 15.51.53.png" descr="Captura de pantalla 2026-05-19 a las 15.51.53.png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66478" cy="381775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14:paraId="6D98A12B" w14:textId="77777777" w:rsidR="005E5434" w:rsidRPr="00362D03" w:rsidRDefault="005E5434">
      <w:pPr>
        <w:pStyle w:val="Cuerpo"/>
        <w:spacing w:before="120" w:after="60"/>
        <w:rPr>
          <w:rFonts w:ascii="Arial" w:hAnsi="Arial" w:cs="Arial"/>
          <w:sz w:val="18"/>
          <w:szCs w:val="18"/>
        </w:rPr>
      </w:pPr>
    </w:p>
    <w:p w14:paraId="2946DB82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5997CC1D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110FFD37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6B699379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3FE9F23F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1F72F646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08CE6F91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61CDCEAD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6BB9E253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5C6DB740" w14:textId="77777777" w:rsidR="00CA1C97" w:rsidRPr="00362D03" w:rsidRDefault="00CA1C97">
      <w:pPr>
        <w:pStyle w:val="Cuerpo"/>
        <w:rPr>
          <w:rFonts w:ascii="Arial" w:hAnsi="Arial" w:cs="Arial"/>
          <w:sz w:val="18"/>
          <w:szCs w:val="18"/>
        </w:rPr>
      </w:pPr>
    </w:p>
    <w:p w14:paraId="23DE523C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52E56223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07547A01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04DD737E" w14:textId="1A30EEDF" w:rsidR="00CA1C97" w:rsidRPr="00362D03" w:rsidRDefault="00500570" w:rsidP="0026599C">
      <w:pPr>
        <w:pStyle w:val="Ttulo2"/>
        <w:spacing w:after="240"/>
        <w:rPr>
          <w:rFonts w:ascii="Arial" w:hAnsi="Arial" w:cs="Arial"/>
          <w:sz w:val="32"/>
          <w:szCs w:val="32"/>
        </w:rPr>
      </w:pPr>
      <w:r w:rsidRPr="00362D03">
        <w:rPr>
          <w:rStyle w:val="Ninguno"/>
          <w:rFonts w:ascii="Arial" w:hAnsi="Arial" w:cs="Arial"/>
          <w:sz w:val="32"/>
          <w:szCs w:val="32"/>
        </w:rPr>
        <w:lastRenderedPageBreak/>
        <w:t>A.5 SEC-HARD-005 – Configuración segura por defecto (Aplicación / proxy / servicio web)</w:t>
      </w:r>
    </w:p>
    <w:p w14:paraId="096B0F5E" w14:textId="77777777" w:rsidR="005E5434" w:rsidRPr="00362D03" w:rsidRDefault="48E84ADE">
      <w:pPr>
        <w:pStyle w:val="Cuerpo"/>
        <w:rPr>
          <w:rFonts w:ascii="Arial" w:hAnsi="Arial" w:cs="Arial"/>
          <w:sz w:val="18"/>
          <w:szCs w:val="18"/>
        </w:rPr>
      </w:pPr>
      <w:r w:rsidRPr="00362D03">
        <w:rPr>
          <w:rStyle w:val="Ninguno"/>
          <w:rFonts w:ascii="Arial" w:hAnsi="Arial" w:cs="Arial"/>
          <w:b/>
          <w:bCs/>
          <w:sz w:val="18"/>
          <w:szCs w:val="18"/>
        </w:rPr>
        <w:t>Evidencia esperada:</w:t>
      </w:r>
      <w:r w:rsidRPr="00362D03">
        <w:rPr>
          <w:rStyle w:val="Ninguno"/>
          <w:rFonts w:ascii="Arial" w:hAnsi="Arial" w:cs="Arial"/>
          <w:sz w:val="18"/>
          <w:szCs w:val="18"/>
        </w:rPr>
        <w:t xml:space="preserve"> Captura de los proxy hosts configurados en </w:t>
      </w:r>
      <w:proofErr w:type="spellStart"/>
      <w:r w:rsidRPr="00362D03">
        <w:rPr>
          <w:rStyle w:val="Ninguno"/>
          <w:rFonts w:ascii="Arial" w:hAnsi="Arial" w:cs="Arial"/>
          <w:sz w:val="18"/>
          <w:szCs w:val="18"/>
        </w:rPr>
        <w:t>Nginx</w:t>
      </w:r>
      <w:proofErr w:type="spellEnd"/>
      <w:r w:rsidRPr="00362D03">
        <w:rPr>
          <w:rStyle w:val="Ninguno"/>
          <w:rFonts w:ascii="Arial" w:hAnsi="Arial" w:cs="Arial"/>
          <w:sz w:val="18"/>
          <w:szCs w:val="18"/>
        </w:rPr>
        <w:t xml:space="preserve"> Proxy Manager con HTTPS activo y Access List asignada. Validación de certificados HTTPS (captura del navegador o salida de </w:t>
      </w:r>
      <w:proofErr w:type="spellStart"/>
      <w:r w:rsidRPr="00362D03">
        <w:rPr>
          <w:rStyle w:val="Ninguno"/>
          <w:rFonts w:ascii="Arial" w:hAnsi="Arial" w:cs="Arial"/>
          <w:sz w:val="18"/>
          <w:szCs w:val="18"/>
        </w:rPr>
        <w:t>curl</w:t>
      </w:r>
      <w:proofErr w:type="spellEnd"/>
      <w:r w:rsidRPr="00362D03">
        <w:rPr>
          <w:rStyle w:val="Ninguno"/>
          <w:rFonts w:ascii="Arial" w:hAnsi="Arial" w:cs="Arial"/>
          <w:sz w:val="18"/>
          <w:szCs w:val="18"/>
        </w:rPr>
        <w:t xml:space="preserve">). Comprobación de que las </w:t>
      </w:r>
      <w:proofErr w:type="spellStart"/>
      <w:r w:rsidRPr="00362D03">
        <w:rPr>
          <w:rStyle w:val="Ninguno"/>
          <w:rFonts w:ascii="Arial" w:hAnsi="Arial" w:cs="Arial"/>
          <w:sz w:val="18"/>
          <w:szCs w:val="18"/>
        </w:rPr>
        <w:t>URLs</w:t>
      </w:r>
      <w:proofErr w:type="spellEnd"/>
      <w:r w:rsidRPr="00362D03">
        <w:rPr>
          <w:rStyle w:val="Ninguno"/>
          <w:rFonts w:ascii="Arial" w:hAnsi="Arial" w:cs="Arial"/>
          <w:sz w:val="18"/>
          <w:szCs w:val="18"/>
        </w:rPr>
        <w:t xml:space="preserve"> restringidas quedan bloqueadas (respuesta 401/403). Confirmación de que el </w:t>
      </w:r>
      <w:proofErr w:type="gramStart"/>
      <w:r w:rsidRPr="00362D03">
        <w:rPr>
          <w:rStyle w:val="Ninguno"/>
          <w:rFonts w:ascii="Arial" w:hAnsi="Arial" w:cs="Arial"/>
          <w:sz w:val="18"/>
          <w:szCs w:val="18"/>
        </w:rPr>
        <w:t>fichero .</w:t>
      </w:r>
      <w:proofErr w:type="spellStart"/>
      <w:r w:rsidRPr="00362D03">
        <w:rPr>
          <w:rStyle w:val="Ninguno"/>
          <w:rFonts w:ascii="Arial" w:hAnsi="Arial" w:cs="Arial"/>
          <w:sz w:val="18"/>
          <w:szCs w:val="18"/>
        </w:rPr>
        <w:t>env</w:t>
      </w:r>
      <w:proofErr w:type="spellEnd"/>
      <w:proofErr w:type="gramEnd"/>
      <w:r w:rsidRPr="00362D03">
        <w:rPr>
          <w:rStyle w:val="Ninguno"/>
          <w:rFonts w:ascii="Arial" w:hAnsi="Arial" w:cs="Arial"/>
          <w:sz w:val="18"/>
          <w:szCs w:val="18"/>
        </w:rPr>
        <w:t xml:space="preserve"> no está en el repositorio y que las variables sensibles se gestionan como secretos en Woodpecker.</w:t>
      </w:r>
    </w:p>
    <w:p w14:paraId="444A7F57" w14:textId="5C7967CF" w:rsidR="005E5434" w:rsidRPr="00362D03" w:rsidRDefault="48E84ADE" w:rsidP="0026599C">
      <w:pPr>
        <w:pStyle w:val="Ttulo4"/>
        <w:rPr>
          <w:rFonts w:ascii="Arial" w:hAnsi="Arial" w:cs="Arial"/>
          <w:sz w:val="24"/>
          <w:szCs w:val="28"/>
        </w:rPr>
      </w:pPr>
      <w:r w:rsidRPr="00362D03">
        <w:rPr>
          <w:rStyle w:val="Ninguno"/>
          <w:rFonts w:ascii="Arial" w:hAnsi="Arial" w:cs="Arial"/>
          <w:bCs/>
          <w:color w:val="595959"/>
          <w:sz w:val="24"/>
          <w:szCs w:val="28"/>
        </w:rPr>
        <w:t xml:space="preserve">Evidencia 1/4 – Captura </w:t>
      </w:r>
      <w:r w:rsidR="004E25A4" w:rsidRPr="00362D03">
        <w:rPr>
          <w:rStyle w:val="Ninguno"/>
          <w:rFonts w:ascii="Arial" w:hAnsi="Arial" w:cs="Arial"/>
          <w:bCs/>
          <w:color w:val="595959"/>
          <w:sz w:val="24"/>
          <w:szCs w:val="28"/>
        </w:rPr>
        <w:t>de los proxys</w:t>
      </w:r>
      <w:r w:rsidRPr="00362D03">
        <w:rPr>
          <w:rStyle w:val="Ninguno"/>
          <w:rFonts w:ascii="Arial" w:hAnsi="Arial" w:cs="Arial"/>
          <w:bCs/>
          <w:color w:val="595959"/>
          <w:sz w:val="24"/>
          <w:szCs w:val="28"/>
        </w:rPr>
        <w:t xml:space="preserve"> hosts configurados en </w:t>
      </w:r>
      <w:proofErr w:type="spellStart"/>
      <w:r w:rsidRPr="00362D03">
        <w:rPr>
          <w:rStyle w:val="Ninguno"/>
          <w:rFonts w:ascii="Arial" w:hAnsi="Arial" w:cs="Arial"/>
          <w:bCs/>
          <w:color w:val="595959"/>
          <w:sz w:val="24"/>
          <w:szCs w:val="28"/>
        </w:rPr>
        <w:t>Nginx</w:t>
      </w:r>
      <w:proofErr w:type="spellEnd"/>
      <w:r w:rsidRPr="00362D03">
        <w:rPr>
          <w:rStyle w:val="Ninguno"/>
          <w:rFonts w:ascii="Arial" w:hAnsi="Arial" w:cs="Arial"/>
          <w:bCs/>
          <w:color w:val="595959"/>
          <w:sz w:val="24"/>
          <w:szCs w:val="28"/>
        </w:rPr>
        <w:t xml:space="preserve"> Proxy Manager con HTTPS activo y Access List asignada</w:t>
      </w:r>
      <w:r w:rsidRPr="00362D03">
        <w:rPr>
          <w:rFonts w:ascii="Arial" w:hAnsi="Arial" w:cs="Arial"/>
          <w:sz w:val="24"/>
          <w:szCs w:val="28"/>
        </w:rPr>
        <w:t>.</w:t>
      </w:r>
    </w:p>
    <w:p w14:paraId="6537F28F" w14:textId="77777777" w:rsidR="005E5434" w:rsidRPr="00362D03" w:rsidRDefault="00500570">
      <w:pPr>
        <w:pStyle w:val="Cuerpo"/>
        <w:spacing w:before="120" w:after="60"/>
        <w:rPr>
          <w:rFonts w:ascii="Arial" w:hAnsi="Arial" w:cs="Arial"/>
          <w:sz w:val="18"/>
          <w:szCs w:val="18"/>
        </w:rPr>
      </w:pPr>
      <w:r w:rsidRPr="00362D03">
        <w:rPr>
          <w:rFonts w:ascii="Arial" w:hAnsi="Arial" w:cs="Arial"/>
          <w:noProof/>
          <w:sz w:val="18"/>
          <w:szCs w:val="18"/>
        </w:rPr>
        <w:drawing>
          <wp:inline distT="0" distB="0" distL="0" distR="0" wp14:anchorId="649010D1" wp14:editId="07777777">
            <wp:extent cx="5486400" cy="3510566"/>
            <wp:effectExtent l="0" t="0" r="0" b="0"/>
            <wp:docPr id="1073741836" name="officeArt object" descr="ev003_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6" name="ev003_3" descr="ev003_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51056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3CDE691B" w14:textId="77777777" w:rsidR="004E25A4" w:rsidRPr="00362D03" w:rsidRDefault="004E25A4">
      <w:pPr>
        <w:pStyle w:val="Cuerpo"/>
        <w:rPr>
          <w:rStyle w:val="Ninguno"/>
          <w:rFonts w:ascii="Arial" w:hAnsi="Arial" w:cs="Arial"/>
          <w:b/>
          <w:bCs/>
          <w:color w:val="595959"/>
          <w:sz w:val="18"/>
          <w:szCs w:val="18"/>
        </w:rPr>
      </w:pPr>
    </w:p>
    <w:p w14:paraId="3F1CB92B" w14:textId="77777777" w:rsidR="004E25A4" w:rsidRPr="00362D03" w:rsidRDefault="48E84ADE" w:rsidP="0026599C">
      <w:pPr>
        <w:pStyle w:val="Ttulo4"/>
        <w:rPr>
          <w:rStyle w:val="Ninguno"/>
          <w:rFonts w:ascii="Arial" w:hAnsi="Arial" w:cs="Arial"/>
          <w:b w:val="0"/>
          <w:bCs/>
          <w:color w:val="595959"/>
          <w:sz w:val="24"/>
          <w:szCs w:val="28"/>
        </w:rPr>
      </w:pPr>
      <w:r w:rsidRPr="00362D03">
        <w:rPr>
          <w:rStyle w:val="Ninguno"/>
          <w:rFonts w:ascii="Arial" w:hAnsi="Arial" w:cs="Arial"/>
          <w:bCs/>
          <w:color w:val="595959"/>
          <w:sz w:val="24"/>
          <w:szCs w:val="28"/>
        </w:rPr>
        <w:t>Evidencia 2/4 –</w:t>
      </w:r>
      <w:r w:rsidRPr="00362D03">
        <w:rPr>
          <w:rFonts w:ascii="Arial" w:hAnsi="Arial" w:cs="Arial"/>
          <w:sz w:val="24"/>
          <w:szCs w:val="28"/>
        </w:rPr>
        <w:t xml:space="preserve"> </w:t>
      </w:r>
      <w:r w:rsidRPr="00362D03">
        <w:rPr>
          <w:rStyle w:val="Ninguno"/>
          <w:rFonts w:ascii="Arial" w:hAnsi="Arial" w:cs="Arial"/>
          <w:bCs/>
          <w:color w:val="595959"/>
          <w:sz w:val="24"/>
          <w:szCs w:val="28"/>
        </w:rPr>
        <w:t xml:space="preserve">Validación de certificados HTTPS (captura del navegador o salida de </w:t>
      </w:r>
      <w:proofErr w:type="spellStart"/>
      <w:r w:rsidRPr="00362D03">
        <w:rPr>
          <w:rStyle w:val="Ninguno"/>
          <w:rFonts w:ascii="Arial" w:hAnsi="Arial" w:cs="Arial"/>
          <w:bCs/>
          <w:color w:val="595959"/>
          <w:sz w:val="24"/>
          <w:szCs w:val="28"/>
        </w:rPr>
        <w:t>curl</w:t>
      </w:r>
      <w:proofErr w:type="spellEnd"/>
      <w:r w:rsidRPr="00362D03">
        <w:rPr>
          <w:rStyle w:val="Ninguno"/>
          <w:rFonts w:ascii="Arial" w:hAnsi="Arial" w:cs="Arial"/>
          <w:bCs/>
          <w:color w:val="595959"/>
          <w:sz w:val="24"/>
          <w:szCs w:val="28"/>
        </w:rPr>
        <w:t>).</w:t>
      </w:r>
    </w:p>
    <w:p w14:paraId="0432410C" w14:textId="523B118A" w:rsidR="005E5434" w:rsidRPr="00362D03" w:rsidRDefault="00500570">
      <w:pPr>
        <w:pStyle w:val="Cuerpo"/>
        <w:rPr>
          <w:rFonts w:ascii="Arial" w:hAnsi="Arial" w:cs="Arial"/>
          <w:sz w:val="18"/>
          <w:szCs w:val="18"/>
        </w:rPr>
      </w:pPr>
      <w:r w:rsidRPr="00362D03">
        <w:rPr>
          <w:rFonts w:ascii="Arial" w:hAnsi="Arial" w:cs="Arial"/>
          <w:noProof/>
          <w:sz w:val="18"/>
          <w:szCs w:val="18"/>
        </w:rPr>
        <w:lastRenderedPageBreak/>
        <w:drawing>
          <wp:anchor distT="152400" distB="152400" distL="152400" distR="152400" simplePos="0" relativeHeight="251658242" behindDoc="0" locked="0" layoutInCell="1" allowOverlap="1" wp14:anchorId="4211CC38" wp14:editId="07777777">
            <wp:simplePos x="0" y="0"/>
            <wp:positionH relativeFrom="margin">
              <wp:posOffset>-6350</wp:posOffset>
            </wp:positionH>
            <wp:positionV relativeFrom="line">
              <wp:posOffset>199657</wp:posOffset>
            </wp:positionV>
            <wp:extent cx="4907773" cy="3812926"/>
            <wp:effectExtent l="0" t="0" r="0" b="0"/>
            <wp:wrapThrough wrapText="bothSides" distL="152400" distR="152400">
              <wp:wrapPolygon edited="1">
                <wp:start x="0" y="0"/>
                <wp:lineTo x="21621" y="0"/>
                <wp:lineTo x="21621" y="21612"/>
                <wp:lineTo x="0" y="21612"/>
                <wp:lineTo x="0" y="0"/>
              </wp:wrapPolygon>
            </wp:wrapThrough>
            <wp:docPr id="1073741837" name="officeArt object" descr="Captura de pantalla 2026-05-19 a las 15.56.0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7" name="Captura de pantalla 2026-05-19 a las 15.56.02.png" descr="Captura de pantalla 2026-05-19 a las 15.56.02.png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907773" cy="381292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14:paraId="70DF9E56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44E871BC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144A5D23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738610EB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637805D2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463F29E8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3B7B4B86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3A0FF5F2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5630AD66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61829076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2BA226A1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17AD93B2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0DE4B5B7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655D80F5" w14:textId="1B30B03E" w:rsidR="005E5434" w:rsidRPr="00362D03" w:rsidRDefault="48E84ADE" w:rsidP="0026599C">
      <w:pPr>
        <w:pStyle w:val="Ttulo4"/>
        <w:rPr>
          <w:rFonts w:ascii="Arial" w:hAnsi="Arial" w:cs="Arial"/>
          <w:sz w:val="24"/>
          <w:szCs w:val="28"/>
        </w:rPr>
      </w:pPr>
      <w:r w:rsidRPr="00362D03">
        <w:rPr>
          <w:rStyle w:val="Ninguno"/>
          <w:rFonts w:ascii="Arial" w:hAnsi="Arial" w:cs="Arial"/>
          <w:bCs/>
          <w:color w:val="595959"/>
          <w:sz w:val="24"/>
          <w:szCs w:val="28"/>
        </w:rPr>
        <w:t>Evidencia 3/4 –</w:t>
      </w:r>
      <w:r w:rsidRPr="00362D03">
        <w:rPr>
          <w:rFonts w:ascii="Arial" w:hAnsi="Arial" w:cs="Arial"/>
          <w:sz w:val="24"/>
          <w:szCs w:val="28"/>
        </w:rPr>
        <w:t xml:space="preserve"> </w:t>
      </w:r>
      <w:r w:rsidRPr="00362D03">
        <w:rPr>
          <w:rStyle w:val="Ninguno"/>
          <w:rFonts w:ascii="Arial" w:hAnsi="Arial" w:cs="Arial"/>
          <w:bCs/>
          <w:color w:val="595959"/>
          <w:sz w:val="24"/>
          <w:szCs w:val="28"/>
        </w:rPr>
        <w:t xml:space="preserve">Comprobación de que las </w:t>
      </w:r>
      <w:proofErr w:type="spellStart"/>
      <w:r w:rsidRPr="00362D03">
        <w:rPr>
          <w:rStyle w:val="Ninguno"/>
          <w:rFonts w:ascii="Arial" w:hAnsi="Arial" w:cs="Arial"/>
          <w:bCs/>
          <w:color w:val="595959"/>
          <w:sz w:val="24"/>
          <w:szCs w:val="28"/>
        </w:rPr>
        <w:t>URLs</w:t>
      </w:r>
      <w:proofErr w:type="spellEnd"/>
      <w:r w:rsidRPr="00362D03">
        <w:rPr>
          <w:rStyle w:val="Ninguno"/>
          <w:rFonts w:ascii="Arial" w:hAnsi="Arial" w:cs="Arial"/>
          <w:bCs/>
          <w:color w:val="595959"/>
          <w:sz w:val="24"/>
          <w:szCs w:val="28"/>
        </w:rPr>
        <w:t xml:space="preserve"> restringidas quedan bloqueadas (respuesta 401/403)</w:t>
      </w:r>
    </w:p>
    <w:p w14:paraId="6B62F1B3" w14:textId="35E60CA5" w:rsidR="005E5434" w:rsidRPr="00362D03" w:rsidRDefault="004E25A4">
      <w:pPr>
        <w:pStyle w:val="Cuerpo"/>
        <w:rPr>
          <w:rFonts w:ascii="Arial" w:hAnsi="Arial" w:cs="Arial"/>
          <w:sz w:val="18"/>
          <w:szCs w:val="18"/>
        </w:rPr>
      </w:pPr>
      <w:r w:rsidRPr="00362D03">
        <w:rPr>
          <w:rFonts w:ascii="Arial" w:hAnsi="Arial" w:cs="Arial"/>
          <w:noProof/>
          <w:sz w:val="18"/>
          <w:szCs w:val="18"/>
        </w:rPr>
        <w:drawing>
          <wp:anchor distT="152400" distB="152400" distL="152400" distR="152400" simplePos="0" relativeHeight="251658243" behindDoc="0" locked="0" layoutInCell="1" allowOverlap="1" wp14:anchorId="7B7ADCF0" wp14:editId="3C171B23">
            <wp:simplePos x="0" y="0"/>
            <wp:positionH relativeFrom="margin">
              <wp:posOffset>-3175</wp:posOffset>
            </wp:positionH>
            <wp:positionV relativeFrom="line">
              <wp:posOffset>220980</wp:posOffset>
            </wp:positionV>
            <wp:extent cx="5955030" cy="2835275"/>
            <wp:effectExtent l="19050" t="19050" r="26670" b="22225"/>
            <wp:wrapThrough wrapText="bothSides" distL="152400" distR="152400">
              <wp:wrapPolygon edited="1">
                <wp:start x="84" y="0"/>
                <wp:lineTo x="21600" y="91"/>
                <wp:lineTo x="21579" y="21592"/>
                <wp:lineTo x="21" y="21546"/>
                <wp:lineTo x="42" y="46"/>
                <wp:lineTo x="84" y="0"/>
              </wp:wrapPolygon>
            </wp:wrapThrough>
            <wp:docPr id="1073741838" name="officeArt object" descr="403 Forbidden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8" name="403 Forbidden.png" descr="403 Forbidden.png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55030" cy="2835275"/>
                    </a:xfrm>
                    <a:prstGeom prst="rect">
                      <a:avLst/>
                    </a:prstGeom>
                    <a:ln w="12700" cap="flat">
                      <a:solidFill>
                        <a:schemeClr val="tx1"/>
                      </a:solidFill>
                      <a:miter lim="400000"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F2C34E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680A4E5D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19219836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296FEF7D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7194DBDC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769D0D3C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54CD245A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1231BE67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36FEB5B0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30D7AA69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7196D064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2A334B9E" w14:textId="77777777" w:rsidR="005E5434" w:rsidRPr="00362D03" w:rsidRDefault="48E84ADE" w:rsidP="0026599C">
      <w:pPr>
        <w:pStyle w:val="Ttulo4"/>
        <w:spacing w:after="240"/>
        <w:rPr>
          <w:rFonts w:ascii="Arial" w:hAnsi="Arial" w:cs="Arial"/>
          <w:sz w:val="24"/>
          <w:szCs w:val="28"/>
        </w:rPr>
      </w:pPr>
      <w:r w:rsidRPr="00362D03">
        <w:rPr>
          <w:rStyle w:val="Ninguno"/>
          <w:rFonts w:ascii="Arial" w:hAnsi="Arial" w:cs="Arial"/>
          <w:bCs/>
          <w:color w:val="595959"/>
          <w:sz w:val="24"/>
          <w:szCs w:val="28"/>
        </w:rPr>
        <w:t>Evidencia 4/4 –</w:t>
      </w:r>
      <w:r w:rsidRPr="00362D03">
        <w:rPr>
          <w:rFonts w:ascii="Arial" w:hAnsi="Arial" w:cs="Arial"/>
          <w:sz w:val="24"/>
          <w:szCs w:val="28"/>
        </w:rPr>
        <w:t xml:space="preserve"> Confirmación de que el </w:t>
      </w:r>
      <w:proofErr w:type="gramStart"/>
      <w:r w:rsidRPr="00362D03">
        <w:rPr>
          <w:rFonts w:ascii="Arial" w:hAnsi="Arial" w:cs="Arial"/>
          <w:sz w:val="24"/>
          <w:szCs w:val="28"/>
        </w:rPr>
        <w:t>fichero .</w:t>
      </w:r>
      <w:proofErr w:type="spellStart"/>
      <w:r w:rsidRPr="00362D03">
        <w:rPr>
          <w:rFonts w:ascii="Arial" w:hAnsi="Arial" w:cs="Arial"/>
          <w:sz w:val="24"/>
          <w:szCs w:val="28"/>
        </w:rPr>
        <w:t>env</w:t>
      </w:r>
      <w:proofErr w:type="spellEnd"/>
      <w:proofErr w:type="gramEnd"/>
      <w:r w:rsidRPr="00362D03">
        <w:rPr>
          <w:rFonts w:ascii="Arial" w:hAnsi="Arial" w:cs="Arial"/>
          <w:sz w:val="24"/>
          <w:szCs w:val="28"/>
        </w:rPr>
        <w:t xml:space="preserve"> no está en el repositorio y que las variables sensibles se gestionan como secretos en Woodpecker.</w:t>
      </w:r>
    </w:p>
    <w:p w14:paraId="34FF1C98" w14:textId="77777777" w:rsidR="005E5434" w:rsidRPr="00362D03" w:rsidRDefault="00500570">
      <w:pPr>
        <w:pStyle w:val="Cuerpo"/>
        <w:rPr>
          <w:rFonts w:ascii="Arial" w:hAnsi="Arial" w:cs="Arial"/>
          <w:sz w:val="18"/>
          <w:szCs w:val="18"/>
        </w:rPr>
      </w:pPr>
      <w:r w:rsidRPr="00362D03">
        <w:rPr>
          <w:rFonts w:ascii="Arial" w:hAnsi="Arial" w:cs="Arial"/>
          <w:noProof/>
          <w:sz w:val="18"/>
          <w:szCs w:val="18"/>
        </w:rPr>
        <w:lastRenderedPageBreak/>
        <w:drawing>
          <wp:inline distT="0" distB="0" distL="0" distR="0" wp14:anchorId="526D4A62" wp14:editId="07777777">
            <wp:extent cx="5486400" cy="3201120"/>
            <wp:effectExtent l="0" t="0" r="0" b="0"/>
            <wp:docPr id="1073741839" name="officeArt object" descr="ev001_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9" name="ev001_1" descr="ev001_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0112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3A43ECA8" w14:textId="77777777" w:rsidR="005E5434" w:rsidRPr="00362D03" w:rsidRDefault="48E84ADE" w:rsidP="0026599C">
      <w:pPr>
        <w:pStyle w:val="Ttulo2"/>
        <w:spacing w:after="240"/>
        <w:rPr>
          <w:rFonts w:ascii="Arial" w:hAnsi="Arial" w:cs="Arial"/>
          <w:sz w:val="32"/>
          <w:szCs w:val="32"/>
        </w:rPr>
      </w:pPr>
      <w:r w:rsidRPr="00362D03">
        <w:rPr>
          <w:rStyle w:val="Ninguno"/>
          <w:rFonts w:ascii="Arial" w:hAnsi="Arial" w:cs="Arial"/>
          <w:b/>
          <w:bCs/>
          <w:sz w:val="32"/>
          <w:szCs w:val="32"/>
        </w:rPr>
        <w:t>A.6 SEC-HARD-006 – Logs y trazabilidad de eventos relevantes (Registro y auditoría)</w:t>
      </w:r>
    </w:p>
    <w:p w14:paraId="3C648BF8" w14:textId="77777777" w:rsidR="005E5434" w:rsidRPr="00362D03" w:rsidRDefault="48E84ADE">
      <w:pPr>
        <w:pStyle w:val="Cuerpo"/>
        <w:rPr>
          <w:rFonts w:ascii="Arial" w:hAnsi="Arial" w:cs="Arial"/>
          <w:sz w:val="18"/>
          <w:szCs w:val="18"/>
        </w:rPr>
      </w:pPr>
      <w:r w:rsidRPr="00362D03">
        <w:rPr>
          <w:rStyle w:val="Ninguno"/>
          <w:rFonts w:ascii="Arial" w:hAnsi="Arial" w:cs="Arial"/>
          <w:b/>
          <w:bCs/>
          <w:sz w:val="18"/>
          <w:szCs w:val="18"/>
        </w:rPr>
        <w:t>Evidencia esperada:</w:t>
      </w:r>
      <w:r w:rsidRPr="00362D03">
        <w:rPr>
          <w:rStyle w:val="Ninguno"/>
          <w:rFonts w:ascii="Arial" w:hAnsi="Arial" w:cs="Arial"/>
          <w:sz w:val="18"/>
          <w:szCs w:val="18"/>
        </w:rPr>
        <w:t xml:space="preserve"> Captura de </w:t>
      </w:r>
      <w:proofErr w:type="spellStart"/>
      <w:r w:rsidRPr="00362D03">
        <w:rPr>
          <w:rStyle w:val="Ninguno"/>
          <w:rFonts w:ascii="Arial" w:hAnsi="Arial" w:cs="Arial"/>
          <w:sz w:val="18"/>
          <w:szCs w:val="18"/>
        </w:rPr>
        <w:t>Portainer</w:t>
      </w:r>
      <w:proofErr w:type="spellEnd"/>
      <w:r w:rsidRPr="00362D03">
        <w:rPr>
          <w:rStyle w:val="Ninguno"/>
          <w:rFonts w:ascii="Arial" w:hAnsi="Arial" w:cs="Arial"/>
          <w:sz w:val="18"/>
          <w:szCs w:val="18"/>
        </w:rPr>
        <w:t xml:space="preserve"> mostrando el acceso restringido (</w:t>
      </w:r>
      <w:proofErr w:type="spellStart"/>
      <w:r w:rsidRPr="00362D03">
        <w:rPr>
          <w:rStyle w:val="Ninguno"/>
          <w:rFonts w:ascii="Arial" w:hAnsi="Arial" w:cs="Arial"/>
          <w:sz w:val="18"/>
          <w:szCs w:val="18"/>
        </w:rPr>
        <w:t>login</w:t>
      </w:r>
      <w:proofErr w:type="spellEnd"/>
      <w:r w:rsidRPr="00362D03">
        <w:rPr>
          <w:rStyle w:val="Ninguno"/>
          <w:rFonts w:ascii="Arial" w:hAnsi="Arial" w:cs="Arial"/>
          <w:sz w:val="18"/>
          <w:szCs w:val="18"/>
        </w:rPr>
        <w:t xml:space="preserve"> desde IP de oficina o mensaje de bloqueo desde IP externa). Captura de la vista de logs de uno o más contenedores ADAS en </w:t>
      </w:r>
      <w:proofErr w:type="spellStart"/>
      <w:r w:rsidRPr="00362D03">
        <w:rPr>
          <w:rStyle w:val="Ninguno"/>
          <w:rFonts w:ascii="Arial" w:hAnsi="Arial" w:cs="Arial"/>
          <w:sz w:val="18"/>
          <w:szCs w:val="18"/>
        </w:rPr>
        <w:t>Portainer</w:t>
      </w:r>
      <w:proofErr w:type="spellEnd"/>
      <w:r w:rsidRPr="00362D03">
        <w:rPr>
          <w:rStyle w:val="Ninguno"/>
          <w:rFonts w:ascii="Arial" w:hAnsi="Arial" w:cs="Arial"/>
          <w:sz w:val="18"/>
          <w:szCs w:val="18"/>
        </w:rPr>
        <w:t xml:space="preserve"> (arranque, errores, trazas de ejecución). Confirmación de que el acceso a </w:t>
      </w:r>
      <w:proofErr w:type="spellStart"/>
      <w:r w:rsidRPr="00362D03">
        <w:rPr>
          <w:rStyle w:val="Ninguno"/>
          <w:rFonts w:ascii="Arial" w:hAnsi="Arial" w:cs="Arial"/>
          <w:sz w:val="18"/>
          <w:szCs w:val="18"/>
        </w:rPr>
        <w:t>Portainer</w:t>
      </w:r>
      <w:proofErr w:type="spellEnd"/>
      <w:r w:rsidRPr="00362D03">
        <w:rPr>
          <w:rStyle w:val="Ninguno"/>
          <w:rFonts w:ascii="Arial" w:hAnsi="Arial" w:cs="Arial"/>
          <w:sz w:val="18"/>
          <w:szCs w:val="18"/>
        </w:rPr>
        <w:t xml:space="preserve"> queda restringido por la Access List o firewall.</w:t>
      </w:r>
    </w:p>
    <w:p w14:paraId="15490774" w14:textId="5BC8B957" w:rsidR="005A0FD0" w:rsidRPr="00362D03" w:rsidRDefault="48E84ADE" w:rsidP="0026599C">
      <w:pPr>
        <w:pStyle w:val="Ttulo4"/>
        <w:rPr>
          <w:rFonts w:ascii="Arial" w:hAnsi="Arial" w:cs="Arial"/>
          <w:sz w:val="24"/>
          <w:szCs w:val="28"/>
        </w:rPr>
      </w:pPr>
      <w:r w:rsidRPr="00362D03">
        <w:rPr>
          <w:rStyle w:val="Ninguno"/>
          <w:rFonts w:ascii="Arial" w:hAnsi="Arial" w:cs="Arial"/>
          <w:bCs/>
          <w:color w:val="595959"/>
          <w:sz w:val="24"/>
          <w:szCs w:val="28"/>
        </w:rPr>
        <w:t>Evidencia 1/</w:t>
      </w:r>
      <w:r w:rsidR="0058165D" w:rsidRPr="00362D03">
        <w:rPr>
          <w:rStyle w:val="Ninguno"/>
          <w:rFonts w:ascii="Arial" w:hAnsi="Arial" w:cs="Arial"/>
          <w:bCs/>
          <w:color w:val="595959"/>
          <w:sz w:val="24"/>
          <w:szCs w:val="28"/>
        </w:rPr>
        <w:t>3</w:t>
      </w:r>
      <w:r w:rsidRPr="00362D03">
        <w:rPr>
          <w:rStyle w:val="Ninguno"/>
          <w:rFonts w:ascii="Arial" w:hAnsi="Arial" w:cs="Arial"/>
          <w:bCs/>
          <w:color w:val="595959"/>
          <w:sz w:val="24"/>
          <w:szCs w:val="28"/>
        </w:rPr>
        <w:t xml:space="preserve"> </w:t>
      </w:r>
      <w:proofErr w:type="gramStart"/>
      <w:r w:rsidRPr="00362D03">
        <w:rPr>
          <w:rStyle w:val="Ninguno"/>
          <w:rFonts w:ascii="Arial" w:hAnsi="Arial" w:cs="Arial"/>
          <w:bCs/>
          <w:color w:val="595959"/>
          <w:sz w:val="24"/>
          <w:szCs w:val="28"/>
        </w:rPr>
        <w:t>–</w:t>
      </w:r>
      <w:r w:rsidRPr="00362D03">
        <w:rPr>
          <w:rFonts w:ascii="Arial" w:hAnsi="Arial" w:cs="Arial"/>
          <w:sz w:val="24"/>
          <w:szCs w:val="28"/>
        </w:rPr>
        <w:t xml:space="preserve">  Captura</w:t>
      </w:r>
      <w:proofErr w:type="gramEnd"/>
      <w:r w:rsidRPr="00362D03">
        <w:rPr>
          <w:rFonts w:ascii="Arial" w:hAnsi="Arial" w:cs="Arial"/>
          <w:sz w:val="24"/>
          <w:szCs w:val="28"/>
        </w:rPr>
        <w:t xml:space="preserve"> de </w:t>
      </w:r>
      <w:proofErr w:type="spellStart"/>
      <w:r w:rsidRPr="00362D03">
        <w:rPr>
          <w:rFonts w:ascii="Arial" w:hAnsi="Arial" w:cs="Arial"/>
          <w:sz w:val="24"/>
          <w:szCs w:val="28"/>
        </w:rPr>
        <w:t>Portainer</w:t>
      </w:r>
      <w:proofErr w:type="spellEnd"/>
      <w:r w:rsidRPr="00362D03">
        <w:rPr>
          <w:rFonts w:ascii="Arial" w:hAnsi="Arial" w:cs="Arial"/>
          <w:sz w:val="24"/>
          <w:szCs w:val="28"/>
        </w:rPr>
        <w:t xml:space="preserve"> mostrando el acceso restringido (</w:t>
      </w:r>
      <w:proofErr w:type="spellStart"/>
      <w:r w:rsidRPr="00362D03">
        <w:rPr>
          <w:rFonts w:ascii="Arial" w:hAnsi="Arial" w:cs="Arial"/>
          <w:sz w:val="24"/>
          <w:szCs w:val="28"/>
        </w:rPr>
        <w:t>login</w:t>
      </w:r>
      <w:proofErr w:type="spellEnd"/>
      <w:r w:rsidRPr="00362D03">
        <w:rPr>
          <w:rFonts w:ascii="Arial" w:hAnsi="Arial" w:cs="Arial"/>
          <w:sz w:val="24"/>
          <w:szCs w:val="28"/>
        </w:rPr>
        <w:t xml:space="preserve"> desde IP de oficina o mensaje de bloqueo desde IP externa)</w:t>
      </w:r>
    </w:p>
    <w:p w14:paraId="785DD561" w14:textId="6A568C16" w:rsidR="005E5434" w:rsidRPr="00362D03" w:rsidRDefault="00500570">
      <w:pPr>
        <w:pStyle w:val="Cuerpo"/>
        <w:rPr>
          <w:rFonts w:ascii="Arial" w:hAnsi="Arial" w:cs="Arial"/>
          <w:sz w:val="18"/>
          <w:szCs w:val="18"/>
        </w:rPr>
      </w:pPr>
      <w:r w:rsidRPr="00362D03">
        <w:rPr>
          <w:rFonts w:ascii="Arial" w:hAnsi="Arial" w:cs="Arial"/>
          <w:noProof/>
          <w:sz w:val="18"/>
          <w:szCs w:val="18"/>
        </w:rPr>
        <w:drawing>
          <wp:anchor distT="152400" distB="152400" distL="152400" distR="152400" simplePos="0" relativeHeight="251658244" behindDoc="0" locked="0" layoutInCell="1" allowOverlap="1" wp14:anchorId="6B050A02" wp14:editId="4701F110">
            <wp:simplePos x="0" y="0"/>
            <wp:positionH relativeFrom="margin">
              <wp:posOffset>247650</wp:posOffset>
            </wp:positionH>
            <wp:positionV relativeFrom="line">
              <wp:posOffset>186806</wp:posOffset>
            </wp:positionV>
            <wp:extent cx="4658158" cy="2152466"/>
            <wp:effectExtent l="19050" t="19050" r="9525" b="19685"/>
            <wp:wrapThrough wrapText="bothSides" distL="152400" distR="152400">
              <wp:wrapPolygon edited="1">
                <wp:start x="84" y="0"/>
                <wp:lineTo x="21600" y="91"/>
                <wp:lineTo x="21579" y="21592"/>
                <wp:lineTo x="21" y="21546"/>
                <wp:lineTo x="42" y="46"/>
                <wp:lineTo x="84" y="0"/>
              </wp:wrapPolygon>
            </wp:wrapThrough>
            <wp:docPr id="1073741840" name="officeArt object" descr="403 Forbidden 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0" name="403 Forbidden 2.png" descr="403 Forbidden 2.png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58158" cy="2152466"/>
                    </a:xfrm>
                    <a:prstGeom prst="rect">
                      <a:avLst/>
                    </a:prstGeom>
                    <a:ln w="12700" cap="flat">
                      <a:solidFill>
                        <a:schemeClr val="tx1"/>
                      </a:solidFill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14:paraId="6BD18F9B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238601FE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0F3CABC7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5B08B5D1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16DEB4AB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0AD9C6F4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4B1F511A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65F9C3DC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46C3C5D3" w14:textId="3E7B2A47" w:rsidR="005A0FD0" w:rsidRPr="00362D03" w:rsidRDefault="48E84ADE" w:rsidP="0026599C">
      <w:pPr>
        <w:pStyle w:val="Ttulo4"/>
        <w:rPr>
          <w:rFonts w:ascii="Arial" w:hAnsi="Arial" w:cs="Arial"/>
          <w:sz w:val="24"/>
          <w:szCs w:val="28"/>
        </w:rPr>
      </w:pPr>
      <w:r w:rsidRPr="00362D03">
        <w:rPr>
          <w:rStyle w:val="Ninguno"/>
          <w:rFonts w:ascii="Arial" w:hAnsi="Arial" w:cs="Arial"/>
          <w:bCs/>
          <w:color w:val="595959"/>
          <w:sz w:val="24"/>
          <w:szCs w:val="28"/>
        </w:rPr>
        <w:t>Evidencia 2/</w:t>
      </w:r>
      <w:r w:rsidR="0058165D" w:rsidRPr="00362D03">
        <w:rPr>
          <w:rStyle w:val="Ninguno"/>
          <w:rFonts w:ascii="Arial" w:hAnsi="Arial" w:cs="Arial"/>
          <w:bCs/>
          <w:color w:val="595959"/>
          <w:sz w:val="24"/>
          <w:szCs w:val="28"/>
        </w:rPr>
        <w:t>3</w:t>
      </w:r>
      <w:r w:rsidRPr="00362D03">
        <w:rPr>
          <w:rStyle w:val="Ninguno"/>
          <w:rFonts w:ascii="Arial" w:hAnsi="Arial" w:cs="Arial"/>
          <w:bCs/>
          <w:color w:val="595959"/>
          <w:sz w:val="24"/>
          <w:szCs w:val="28"/>
        </w:rPr>
        <w:t xml:space="preserve"> –</w:t>
      </w:r>
      <w:r w:rsidRPr="00362D03">
        <w:rPr>
          <w:rFonts w:ascii="Arial" w:hAnsi="Arial" w:cs="Arial"/>
          <w:sz w:val="24"/>
          <w:szCs w:val="28"/>
        </w:rPr>
        <w:t xml:space="preserve"> Captura de la vista de logs de uno o más contenedores ADAS en </w:t>
      </w:r>
      <w:proofErr w:type="spellStart"/>
      <w:r w:rsidRPr="00362D03">
        <w:rPr>
          <w:rFonts w:ascii="Arial" w:hAnsi="Arial" w:cs="Arial"/>
          <w:sz w:val="24"/>
          <w:szCs w:val="28"/>
        </w:rPr>
        <w:t>Portainer</w:t>
      </w:r>
      <w:proofErr w:type="spellEnd"/>
      <w:r w:rsidRPr="00362D03">
        <w:rPr>
          <w:rFonts w:ascii="Arial" w:hAnsi="Arial" w:cs="Arial"/>
          <w:sz w:val="24"/>
          <w:szCs w:val="28"/>
        </w:rPr>
        <w:t xml:space="preserve"> (arranque, errores, trazas de ejecución.</w:t>
      </w:r>
    </w:p>
    <w:p w14:paraId="07CDB0B9" w14:textId="4CB7EB1E" w:rsidR="005E5434" w:rsidRPr="00362D03" w:rsidRDefault="00500570">
      <w:pPr>
        <w:pStyle w:val="Cuerpo"/>
        <w:rPr>
          <w:rFonts w:ascii="Arial" w:hAnsi="Arial" w:cs="Arial"/>
          <w:sz w:val="18"/>
          <w:szCs w:val="18"/>
        </w:rPr>
      </w:pPr>
      <w:r w:rsidRPr="00362D03">
        <w:rPr>
          <w:rFonts w:ascii="Arial" w:hAnsi="Arial" w:cs="Arial"/>
          <w:noProof/>
          <w:sz w:val="18"/>
          <w:szCs w:val="18"/>
        </w:rPr>
        <w:lastRenderedPageBreak/>
        <w:drawing>
          <wp:anchor distT="152400" distB="152400" distL="152400" distR="152400" simplePos="0" relativeHeight="251658245" behindDoc="0" locked="0" layoutInCell="1" allowOverlap="1" wp14:anchorId="30FAEE20" wp14:editId="07777777">
            <wp:simplePos x="0" y="0"/>
            <wp:positionH relativeFrom="margin">
              <wp:posOffset>-6350</wp:posOffset>
            </wp:positionH>
            <wp:positionV relativeFrom="line">
              <wp:posOffset>157964</wp:posOffset>
            </wp:positionV>
            <wp:extent cx="7620000" cy="4169434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27"/>
                <wp:lineTo x="0" y="21627"/>
                <wp:lineTo x="0" y="0"/>
              </wp:wrapPolygon>
            </wp:wrapThrough>
            <wp:docPr id="1073741841" name="officeArt object" descr="Captura de pantalla 2026-05-19 a las 16.03.0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1" name="Captura de pantalla 2026-05-19 a las 16.03.08.png" descr="Captura de pantalla 2026-05-19 a las 16.03.08.png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620000" cy="416943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14:paraId="5023141B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1F3B1409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562C75D1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664355AD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1A965116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7DF4E37C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44FB30F8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1DA6542E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3041E394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722B00AE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42C6D796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6E1831B3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54E11D2A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31126E5D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2DE403A5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62431CDC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49E398E2" w14:textId="77777777" w:rsidR="005E5434" w:rsidRPr="00362D03" w:rsidRDefault="005E5434">
      <w:pPr>
        <w:pStyle w:val="Cuerpo"/>
        <w:rPr>
          <w:rFonts w:ascii="Arial" w:hAnsi="Arial" w:cs="Arial"/>
          <w:sz w:val="18"/>
          <w:szCs w:val="18"/>
        </w:rPr>
      </w:pPr>
    </w:p>
    <w:p w14:paraId="670E8BAD" w14:textId="1611C04F" w:rsidR="005A0FD0" w:rsidRPr="00362D03" w:rsidRDefault="48E84ADE" w:rsidP="0026599C">
      <w:pPr>
        <w:pStyle w:val="Ttulo4"/>
        <w:spacing w:after="240"/>
        <w:rPr>
          <w:rFonts w:ascii="Arial" w:hAnsi="Arial" w:cs="Arial"/>
          <w:sz w:val="24"/>
          <w:szCs w:val="28"/>
        </w:rPr>
      </w:pPr>
      <w:r w:rsidRPr="00362D03">
        <w:rPr>
          <w:rStyle w:val="Ninguno"/>
          <w:rFonts w:ascii="Arial" w:hAnsi="Arial" w:cs="Arial"/>
          <w:bCs/>
          <w:color w:val="595959"/>
          <w:sz w:val="24"/>
          <w:szCs w:val="28"/>
        </w:rPr>
        <w:t>Evidencia 3/</w:t>
      </w:r>
      <w:r w:rsidR="0058165D" w:rsidRPr="00362D03">
        <w:rPr>
          <w:rStyle w:val="Ninguno"/>
          <w:rFonts w:ascii="Arial" w:hAnsi="Arial" w:cs="Arial"/>
          <w:bCs/>
          <w:color w:val="595959"/>
          <w:sz w:val="24"/>
          <w:szCs w:val="28"/>
        </w:rPr>
        <w:t>3</w:t>
      </w:r>
      <w:r w:rsidRPr="00362D03">
        <w:rPr>
          <w:rStyle w:val="Ninguno"/>
          <w:rFonts w:ascii="Arial" w:hAnsi="Arial" w:cs="Arial"/>
          <w:bCs/>
          <w:color w:val="595959"/>
          <w:sz w:val="24"/>
          <w:szCs w:val="28"/>
        </w:rPr>
        <w:t xml:space="preserve"> –</w:t>
      </w:r>
      <w:r w:rsidRPr="00362D03">
        <w:rPr>
          <w:rFonts w:ascii="Arial" w:hAnsi="Arial" w:cs="Arial"/>
          <w:sz w:val="24"/>
          <w:szCs w:val="28"/>
        </w:rPr>
        <w:t xml:space="preserve"> Confirmación de que el acceso a </w:t>
      </w:r>
      <w:proofErr w:type="spellStart"/>
      <w:r w:rsidRPr="00362D03">
        <w:rPr>
          <w:rFonts w:ascii="Arial" w:hAnsi="Arial" w:cs="Arial"/>
          <w:sz w:val="24"/>
          <w:szCs w:val="28"/>
        </w:rPr>
        <w:t>Portainer</w:t>
      </w:r>
      <w:proofErr w:type="spellEnd"/>
      <w:r w:rsidRPr="00362D03">
        <w:rPr>
          <w:rFonts w:ascii="Arial" w:hAnsi="Arial" w:cs="Arial"/>
          <w:sz w:val="24"/>
          <w:szCs w:val="28"/>
        </w:rPr>
        <w:t xml:space="preserve"> queda restringido por la Access List o firewall.</w:t>
      </w:r>
    </w:p>
    <w:p w14:paraId="3B5A4D0F" w14:textId="0F9BCCDA" w:rsidR="005E5434" w:rsidRPr="00362D03" w:rsidRDefault="00500570">
      <w:pPr>
        <w:pStyle w:val="Cuerpo"/>
        <w:rPr>
          <w:rFonts w:ascii="Arial" w:hAnsi="Arial" w:cs="Arial"/>
          <w:sz w:val="18"/>
          <w:szCs w:val="18"/>
        </w:rPr>
      </w:pPr>
      <w:r w:rsidRPr="00362D03">
        <w:rPr>
          <w:rFonts w:ascii="Arial" w:hAnsi="Arial" w:cs="Arial"/>
          <w:noProof/>
          <w:sz w:val="18"/>
          <w:szCs w:val="18"/>
        </w:rPr>
        <w:lastRenderedPageBreak/>
        <w:drawing>
          <wp:anchor distT="152400" distB="152400" distL="152400" distR="152400" simplePos="0" relativeHeight="251658246" behindDoc="0" locked="0" layoutInCell="1" allowOverlap="1" wp14:anchorId="1CC455D5" wp14:editId="07777777">
            <wp:simplePos x="0" y="0"/>
            <wp:positionH relativeFrom="margin">
              <wp:posOffset>-6350</wp:posOffset>
            </wp:positionH>
            <wp:positionV relativeFrom="line">
              <wp:posOffset>167616</wp:posOffset>
            </wp:positionV>
            <wp:extent cx="7620000" cy="4169434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27"/>
                <wp:lineTo x="0" y="21627"/>
                <wp:lineTo x="0" y="0"/>
              </wp:wrapPolygon>
            </wp:wrapThrough>
            <wp:docPr id="1073741842" name="officeArt object" descr="Captura de pantalla 2026-05-19 a las 16.04.4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2" name="Captura de pantalla 2026-05-19 a las 16.04.48.png" descr="Captura de pantalla 2026-05-19 a las 16.04.48.png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620000" cy="416943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sectPr w:rsidR="005E5434" w:rsidRPr="00362D03">
      <w:headerReference w:type="default" r:id="rId26"/>
      <w:pgSz w:w="24480" w:h="15840" w:orient="landscape"/>
      <w:pgMar w:top="850" w:right="907" w:bottom="850" w:left="90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9071E1" w14:textId="77777777" w:rsidR="00CF7FF9" w:rsidRPr="00717EFE" w:rsidRDefault="00CF7FF9">
      <w:r w:rsidRPr="00717EFE">
        <w:separator/>
      </w:r>
    </w:p>
  </w:endnote>
  <w:endnote w:type="continuationSeparator" w:id="0">
    <w:p w14:paraId="75FA4F8A" w14:textId="77777777" w:rsidR="00CF7FF9" w:rsidRPr="00717EFE" w:rsidRDefault="00CF7FF9">
      <w:r w:rsidRPr="00717EFE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00"/>
    <w:family w:val="roman"/>
    <w:pitch w:val="default"/>
  </w:font>
  <w:font w:name="Helvetica Neue">
    <w:altName w:val="Arial"/>
    <w:charset w:val="00"/>
    <w:family w:val="roman"/>
    <w:pitch w:val="default"/>
  </w:font>
  <w:font w:name="Montserrat">
    <w:charset w:val="00"/>
    <w:family w:val="auto"/>
    <w:pitch w:val="variable"/>
    <w:sig w:usb0="2000020F" w:usb1="00000003" w:usb2="00000000" w:usb3="00000000" w:csb0="00000197" w:csb1="00000000"/>
  </w:font>
  <w:font w:name="Arial (Cuerpo en alfabeto compl">
    <w:altName w:val="Arial"/>
    <w:charset w:val="00"/>
    <w:family w:val="roman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B48A78" w14:textId="77777777" w:rsidR="00CF7FF9" w:rsidRPr="00717EFE" w:rsidRDefault="00CF7FF9">
      <w:r w:rsidRPr="00717EFE">
        <w:separator/>
      </w:r>
    </w:p>
  </w:footnote>
  <w:footnote w:type="continuationSeparator" w:id="0">
    <w:p w14:paraId="714F3D7A" w14:textId="77777777" w:rsidR="00CF7FF9" w:rsidRPr="00717EFE" w:rsidRDefault="00CF7FF9">
      <w:r w:rsidRPr="00717EFE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A09105" w14:textId="0859E420" w:rsidR="00DA168C" w:rsidRPr="00717EFE" w:rsidRDefault="007672CC" w:rsidP="00362D03">
    <w:pPr>
      <w:pStyle w:val="Cuerpo"/>
      <w:rPr>
        <w:rFonts w:ascii="Arial" w:eastAsiaTheme="minorEastAsia" w:hAnsi="Arial" w:cstheme="minorBidi"/>
        <w:color w:val="646464"/>
        <w:sz w:val="16"/>
        <w:szCs w:val="22"/>
        <w:bdr w:val="none" w:sz="0" w:space="0" w:color="auto"/>
        <w:lang w:eastAsia="en-US"/>
        <w14:textOutline w14:w="0" w14:cap="rnd" w14:cmpd="sng" w14:algn="ctr">
          <w14:noFill/>
          <w14:prstDash w14:val="solid"/>
          <w14:bevel/>
        </w14:textOutline>
      </w:rPr>
    </w:pPr>
    <w:r>
      <w:rPr>
        <w:noProof/>
      </w:rPr>
      <w:drawing>
        <wp:anchor distT="0" distB="0" distL="114300" distR="114300" simplePos="0" relativeHeight="251658240" behindDoc="0" locked="0" layoutInCell="1" allowOverlap="1" wp14:anchorId="33BA0256" wp14:editId="7B915E7D">
          <wp:simplePos x="0" y="0"/>
          <wp:positionH relativeFrom="margin">
            <wp:align>right</wp:align>
          </wp:positionH>
          <wp:positionV relativeFrom="paragraph">
            <wp:posOffset>-50315</wp:posOffset>
          </wp:positionV>
          <wp:extent cx="980440" cy="275590"/>
          <wp:effectExtent l="0" t="0" r="0" b="0"/>
          <wp:wrapSquare wrapText="bothSides"/>
          <wp:docPr id="935000514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35000514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80440" cy="2755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DA168C" w:rsidRPr="00717EFE">
      <w:rPr>
        <w:rFonts w:ascii="Arial" w:eastAsiaTheme="minorEastAsia" w:hAnsi="Arial" w:cstheme="minorBidi"/>
        <w:color w:val="646464"/>
        <w:sz w:val="16"/>
        <w:bdr w:val="none" w:sz="0" w:space="0" w:color="auto"/>
        <w:lang w:eastAsia="en-US"/>
        <w14:textOutline w14:w="0" w14:cap="rnd" w14:cmpd="sng" w14:algn="ctr">
          <w14:noFill/>
          <w14:prstDash w14:val="solid"/>
          <w14:bevel/>
        </w14:textOutline>
      </w:rPr>
      <w:t>Epigram · Plantilla controlada · FT-SW-SEC-005-C15</w:t>
    </w:r>
  </w:p>
  <w:p w14:paraId="16287F21" w14:textId="77777777" w:rsidR="005E5434" w:rsidRPr="00717EFE" w:rsidRDefault="005E5434">
    <w:pPr>
      <w:pStyle w:val="Cabeceraypi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954AB4"/>
    <w:multiLevelType w:val="multilevel"/>
    <w:tmpl w:val="696A861E"/>
    <w:styleLink w:val="Listaactual1"/>
    <w:lvl w:ilvl="0">
      <w:start w:val="1"/>
      <w:numFmt w:val="decimal"/>
      <w:lvlText w:val="%1"/>
      <w:lvlJc w:val="left"/>
      <w:pPr>
        <w:ind w:left="480" w:hanging="480"/>
      </w:pPr>
    </w:lvl>
    <w:lvl w:ilvl="1">
      <w:start w:val="1"/>
      <w:numFmt w:val="decimal"/>
      <w:lvlText w:val="%1.%2"/>
      <w:lvlJc w:val="left"/>
      <w:pPr>
        <w:ind w:left="680" w:hanging="680"/>
      </w:pPr>
    </w:lvl>
    <w:lvl w:ilvl="2">
      <w:start w:val="1"/>
      <w:numFmt w:val="decimal"/>
      <w:lvlText w:val="%3."/>
      <w:lvlJc w:val="left"/>
      <w:pPr>
        <w:ind w:left="907" w:hanging="907"/>
      </w:pPr>
    </w:lvl>
    <w:lvl w:ilvl="3">
      <w:start w:val="1"/>
      <w:numFmt w:val="decimal"/>
      <w:lvlText w:val="%1.%2.%3.%4"/>
      <w:lvlJc w:val="left"/>
      <w:pPr>
        <w:ind w:left="1304" w:hanging="1304"/>
      </w:pPr>
    </w:lvl>
    <w:lvl w:ilvl="4">
      <w:start w:val="1"/>
      <w:numFmt w:val="decimal"/>
      <w:lvlText w:val="%1.%2.%3.%4.%5"/>
      <w:lvlJc w:val="left"/>
      <w:pPr>
        <w:ind w:left="1871" w:hanging="1871"/>
      </w:pPr>
    </w:lvl>
    <w:lvl w:ilvl="5">
      <w:start w:val="1"/>
      <w:numFmt w:val="decimal"/>
      <w:lvlText w:val="%1.%2.%3.%4.%5.%6"/>
      <w:lvlJc w:val="left"/>
      <w:pPr>
        <w:ind w:left="4450" w:hanging="1800"/>
      </w:pPr>
    </w:lvl>
    <w:lvl w:ilvl="6">
      <w:start w:val="1"/>
      <w:numFmt w:val="decimal"/>
      <w:lvlText w:val="%1.%2.%3.%4.%5.%6.%7"/>
      <w:lvlJc w:val="left"/>
      <w:pPr>
        <w:ind w:left="5340" w:hanging="2160"/>
      </w:pPr>
    </w:lvl>
    <w:lvl w:ilvl="7">
      <w:start w:val="1"/>
      <w:numFmt w:val="decimal"/>
      <w:lvlText w:val="%1.%2.%3.%4.%5.%6.%7.%8"/>
      <w:lvlJc w:val="left"/>
      <w:pPr>
        <w:ind w:left="6230" w:hanging="2520"/>
      </w:pPr>
    </w:lvl>
    <w:lvl w:ilvl="8">
      <w:start w:val="1"/>
      <w:numFmt w:val="decimal"/>
      <w:lvlText w:val="%1.%2.%3.%4.%5.%6.%7.%8.%9"/>
      <w:lvlJc w:val="left"/>
      <w:pPr>
        <w:ind w:left="7120" w:hanging="2880"/>
      </w:pPr>
    </w:lvl>
  </w:abstractNum>
  <w:abstractNum w:abstractNumId="1" w15:restartNumberingAfterBreak="0">
    <w:nsid w:val="041F53F1"/>
    <w:multiLevelType w:val="hybridMultilevel"/>
    <w:tmpl w:val="74D0ACA2"/>
    <w:lvl w:ilvl="0" w:tplc="48B23EE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E5004C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465FB3"/>
    <w:multiLevelType w:val="multilevel"/>
    <w:tmpl w:val="7BD41BAA"/>
    <w:styleLink w:val="Listaactual19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80" w:hanging="680"/>
      </w:pPr>
      <w:rPr>
        <w:rFonts w:hint="default"/>
      </w:rPr>
    </w:lvl>
    <w:lvl w:ilvl="2">
      <w:start w:val="1"/>
      <w:numFmt w:val="none"/>
      <w:lvlText w:val="%3%2.1.%1."/>
      <w:lvlJc w:val="left"/>
      <w:pPr>
        <w:ind w:left="907" w:hanging="907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304" w:hanging="130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71" w:hanging="1871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45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340" w:hanging="21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230" w:hanging="252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120" w:hanging="2880"/>
      </w:pPr>
      <w:rPr>
        <w:rFonts w:hint="default"/>
      </w:rPr>
    </w:lvl>
  </w:abstractNum>
  <w:abstractNum w:abstractNumId="3" w15:restartNumberingAfterBreak="0">
    <w:nsid w:val="1E9A1F4A"/>
    <w:multiLevelType w:val="multilevel"/>
    <w:tmpl w:val="72F80160"/>
    <w:styleLink w:val="Listaactual20"/>
    <w:lvl w:ilvl="0">
      <w:start w:val="1"/>
      <w:numFmt w:val="decimal"/>
      <w:lvlText w:val="%1."/>
      <w:lvlJc w:val="left"/>
      <w:pPr>
        <w:ind w:left="510" w:hanging="51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4" w15:restartNumberingAfterBreak="0">
    <w:nsid w:val="23DB3719"/>
    <w:multiLevelType w:val="multilevel"/>
    <w:tmpl w:val="9F46E9F4"/>
    <w:styleLink w:val="Listaactual16"/>
    <w:lvl w:ilvl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5" w15:restartNumberingAfterBreak="0">
    <w:nsid w:val="23F116DB"/>
    <w:multiLevelType w:val="multilevel"/>
    <w:tmpl w:val="8CCCD57E"/>
    <w:styleLink w:val="Listaactual24"/>
    <w:lvl w:ilvl="0">
      <w:start w:val="1"/>
      <w:numFmt w:val="decimal"/>
      <w:lvlText w:val="%1."/>
      <w:lvlJc w:val="left"/>
      <w:pPr>
        <w:ind w:left="510" w:hanging="51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37" w:hanging="737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907" w:hanging="907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6" w15:restartNumberingAfterBreak="0">
    <w:nsid w:val="27F34CBF"/>
    <w:multiLevelType w:val="multilevel"/>
    <w:tmpl w:val="FC563A04"/>
    <w:styleLink w:val="Listaactual22"/>
    <w:lvl w:ilvl="0">
      <w:start w:val="1"/>
      <w:numFmt w:val="decimal"/>
      <w:lvlText w:val="%1."/>
      <w:lvlJc w:val="left"/>
      <w:pPr>
        <w:ind w:left="510" w:hanging="51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907" w:hanging="907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7" w15:restartNumberingAfterBreak="0">
    <w:nsid w:val="283C3DCE"/>
    <w:multiLevelType w:val="hybridMultilevel"/>
    <w:tmpl w:val="5B227D8E"/>
    <w:lvl w:ilvl="0" w:tplc="51C0BC7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E5004C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8404B1A"/>
    <w:multiLevelType w:val="multilevel"/>
    <w:tmpl w:val="3B78B592"/>
    <w:styleLink w:val="Listaactual28"/>
    <w:lvl w:ilvl="0">
      <w:start w:val="1"/>
      <w:numFmt w:val="decimal"/>
      <w:lvlText w:val="%1."/>
      <w:lvlJc w:val="left"/>
      <w:pPr>
        <w:ind w:left="510" w:hanging="51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80" w:hanging="6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51" w:hanging="851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21" w:hanging="1021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9" w15:restartNumberingAfterBreak="0">
    <w:nsid w:val="29A00DCA"/>
    <w:multiLevelType w:val="multilevel"/>
    <w:tmpl w:val="30E085CE"/>
    <w:styleLink w:val="Listaactual6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80" w:hanging="680"/>
      </w:pPr>
      <w:rPr>
        <w:rFonts w:hint="default"/>
      </w:rPr>
    </w:lvl>
    <w:lvl w:ilvl="2">
      <w:start w:val="1"/>
      <w:numFmt w:val="none"/>
      <w:lvlText w:val="%2.1.1."/>
      <w:lvlJc w:val="left"/>
      <w:pPr>
        <w:ind w:left="907" w:hanging="907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304" w:hanging="130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71" w:hanging="1871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45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340" w:hanging="21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230" w:hanging="252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120" w:hanging="2880"/>
      </w:pPr>
      <w:rPr>
        <w:rFonts w:hint="default"/>
      </w:rPr>
    </w:lvl>
  </w:abstractNum>
  <w:abstractNum w:abstractNumId="10" w15:restartNumberingAfterBreak="0">
    <w:nsid w:val="2ACF0D98"/>
    <w:multiLevelType w:val="multilevel"/>
    <w:tmpl w:val="25323ED2"/>
    <w:styleLink w:val="Listaactual3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80" w:hanging="680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907" w:hanging="907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304" w:hanging="130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71" w:hanging="1871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45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340" w:hanging="21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230" w:hanging="252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120" w:hanging="2880"/>
      </w:pPr>
      <w:rPr>
        <w:rFonts w:hint="default"/>
      </w:rPr>
    </w:lvl>
  </w:abstractNum>
  <w:abstractNum w:abstractNumId="11" w15:restartNumberingAfterBreak="0">
    <w:nsid w:val="2B4125DA"/>
    <w:multiLevelType w:val="multilevel"/>
    <w:tmpl w:val="E26603B2"/>
    <w:styleLink w:val="Listaactual21"/>
    <w:lvl w:ilvl="0">
      <w:start w:val="1"/>
      <w:numFmt w:val="decimal"/>
      <w:lvlText w:val="%1."/>
      <w:lvlJc w:val="left"/>
      <w:pPr>
        <w:ind w:left="510" w:hanging="51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94" w:hanging="794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2" w15:restartNumberingAfterBreak="0">
    <w:nsid w:val="2CAC7508"/>
    <w:multiLevelType w:val="multilevel"/>
    <w:tmpl w:val="16E82794"/>
    <w:styleLink w:val="Listaactual5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80" w:hanging="680"/>
      </w:pPr>
      <w:rPr>
        <w:rFonts w:hint="default"/>
      </w:rPr>
    </w:lvl>
    <w:lvl w:ilvl="2">
      <w:start w:val="1"/>
      <w:numFmt w:val="none"/>
      <w:lvlText w:val="%2.1.1."/>
      <w:lvlJc w:val="left"/>
      <w:pPr>
        <w:ind w:left="907" w:hanging="907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304" w:hanging="130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71" w:hanging="1871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45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340" w:hanging="21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230" w:hanging="252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120" w:hanging="2880"/>
      </w:pPr>
      <w:rPr>
        <w:rFonts w:hint="default"/>
      </w:rPr>
    </w:lvl>
  </w:abstractNum>
  <w:abstractNum w:abstractNumId="13" w15:restartNumberingAfterBreak="0">
    <w:nsid w:val="32C031CA"/>
    <w:multiLevelType w:val="multilevel"/>
    <w:tmpl w:val="30F49066"/>
    <w:styleLink w:val="Listaactual2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80" w:hanging="680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907" w:hanging="907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304" w:hanging="130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71" w:hanging="1871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45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340" w:hanging="21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230" w:hanging="252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120" w:hanging="2880"/>
      </w:pPr>
      <w:rPr>
        <w:rFonts w:hint="default"/>
      </w:rPr>
    </w:lvl>
  </w:abstractNum>
  <w:abstractNum w:abstractNumId="14" w15:restartNumberingAfterBreak="0">
    <w:nsid w:val="395372D4"/>
    <w:multiLevelType w:val="hybridMultilevel"/>
    <w:tmpl w:val="EFC03A72"/>
    <w:lvl w:ilvl="0" w:tplc="0C0A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5" w15:restartNumberingAfterBreak="0">
    <w:nsid w:val="3BEA4F83"/>
    <w:multiLevelType w:val="multilevel"/>
    <w:tmpl w:val="6D4EA6CA"/>
    <w:styleLink w:val="Listaactual10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80" w:hanging="680"/>
      </w:pPr>
      <w:rPr>
        <w:rFonts w:hint="default"/>
      </w:rPr>
    </w:lvl>
    <w:lvl w:ilvl="2">
      <w:start w:val="1"/>
      <w:numFmt w:val="none"/>
      <w:lvlText w:val="%3%2.1.%1."/>
      <w:lvlJc w:val="left"/>
      <w:pPr>
        <w:ind w:left="907" w:hanging="907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304" w:hanging="130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71" w:hanging="1871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45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340" w:hanging="21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230" w:hanging="252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120" w:hanging="2880"/>
      </w:pPr>
      <w:rPr>
        <w:rFonts w:hint="default"/>
      </w:rPr>
    </w:lvl>
  </w:abstractNum>
  <w:abstractNum w:abstractNumId="16" w15:restartNumberingAfterBreak="0">
    <w:nsid w:val="3C804148"/>
    <w:multiLevelType w:val="multilevel"/>
    <w:tmpl w:val="2500DAAA"/>
    <w:styleLink w:val="Listaactual9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80" w:hanging="680"/>
      </w:pPr>
      <w:rPr>
        <w:rFonts w:hint="default"/>
      </w:rPr>
    </w:lvl>
    <w:lvl w:ilvl="2">
      <w:start w:val="1"/>
      <w:numFmt w:val="none"/>
      <w:lvlText w:val="%3%2.1.%1."/>
      <w:lvlJc w:val="left"/>
      <w:pPr>
        <w:ind w:left="907" w:hanging="907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304" w:hanging="130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71" w:hanging="1871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45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340" w:hanging="21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230" w:hanging="252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120" w:hanging="2880"/>
      </w:pPr>
      <w:rPr>
        <w:rFonts w:hint="default"/>
      </w:rPr>
    </w:lvl>
  </w:abstractNum>
  <w:abstractNum w:abstractNumId="17" w15:restartNumberingAfterBreak="0">
    <w:nsid w:val="40182527"/>
    <w:multiLevelType w:val="multilevel"/>
    <w:tmpl w:val="C526F0BE"/>
    <w:styleLink w:val="Listaactual17"/>
    <w:lvl w:ilvl="0">
      <w:start w:val="1"/>
      <w:numFmt w:val="decimal"/>
      <w:lvlText w:val="%1.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8" w15:restartNumberingAfterBreak="0">
    <w:nsid w:val="45A62D06"/>
    <w:multiLevelType w:val="multilevel"/>
    <w:tmpl w:val="06380EB6"/>
    <w:styleLink w:val="Listaactual12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80" w:hanging="680"/>
      </w:pPr>
      <w:rPr>
        <w:rFonts w:hint="default"/>
      </w:rPr>
    </w:lvl>
    <w:lvl w:ilvl="2">
      <w:start w:val="1"/>
      <w:numFmt w:val="none"/>
      <w:lvlText w:val="%3%2.1.%1."/>
      <w:lvlJc w:val="left"/>
      <w:pPr>
        <w:ind w:left="907" w:hanging="907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304" w:hanging="130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71" w:hanging="1871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45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340" w:hanging="21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230" w:hanging="252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120" w:hanging="2880"/>
      </w:pPr>
      <w:rPr>
        <w:rFonts w:hint="default"/>
      </w:rPr>
    </w:lvl>
  </w:abstractNum>
  <w:abstractNum w:abstractNumId="19" w15:restartNumberingAfterBreak="0">
    <w:nsid w:val="45C43DDA"/>
    <w:multiLevelType w:val="multilevel"/>
    <w:tmpl w:val="5DAC2D6E"/>
    <w:styleLink w:val="Listaactual13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80" w:hanging="680"/>
      </w:pPr>
      <w:rPr>
        <w:rFonts w:hint="default"/>
      </w:rPr>
    </w:lvl>
    <w:lvl w:ilvl="2">
      <w:start w:val="1"/>
      <w:numFmt w:val="none"/>
      <w:lvlText w:val="%3%2.1.%1."/>
      <w:lvlJc w:val="left"/>
      <w:pPr>
        <w:ind w:left="907" w:hanging="907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304" w:hanging="130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71" w:hanging="1871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45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340" w:hanging="21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230" w:hanging="252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120" w:hanging="2880"/>
      </w:pPr>
      <w:rPr>
        <w:rFonts w:hint="default"/>
      </w:rPr>
    </w:lvl>
  </w:abstractNum>
  <w:abstractNum w:abstractNumId="20" w15:restartNumberingAfterBreak="0">
    <w:nsid w:val="4BAA04D9"/>
    <w:multiLevelType w:val="multilevel"/>
    <w:tmpl w:val="30E085CE"/>
    <w:styleLink w:val="Listaactual7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80" w:hanging="680"/>
      </w:pPr>
      <w:rPr>
        <w:rFonts w:hint="default"/>
      </w:rPr>
    </w:lvl>
    <w:lvl w:ilvl="2">
      <w:start w:val="1"/>
      <w:numFmt w:val="none"/>
      <w:lvlText w:val="%2.1.1."/>
      <w:lvlJc w:val="left"/>
      <w:pPr>
        <w:ind w:left="907" w:hanging="907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304" w:hanging="130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71" w:hanging="1871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45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340" w:hanging="21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230" w:hanging="252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120" w:hanging="2880"/>
      </w:pPr>
      <w:rPr>
        <w:rFonts w:hint="default"/>
      </w:rPr>
    </w:lvl>
  </w:abstractNum>
  <w:abstractNum w:abstractNumId="21" w15:restartNumberingAfterBreak="0">
    <w:nsid w:val="4D1F561F"/>
    <w:multiLevelType w:val="multilevel"/>
    <w:tmpl w:val="C6343856"/>
    <w:styleLink w:val="Listaactual25"/>
    <w:lvl w:ilvl="0">
      <w:start w:val="1"/>
      <w:numFmt w:val="decimal"/>
      <w:lvlText w:val="%1."/>
      <w:lvlJc w:val="left"/>
      <w:pPr>
        <w:ind w:left="510" w:hanging="51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80" w:hanging="6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907" w:hanging="907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2" w15:restartNumberingAfterBreak="0">
    <w:nsid w:val="50564308"/>
    <w:multiLevelType w:val="multilevel"/>
    <w:tmpl w:val="EE003512"/>
    <w:styleLink w:val="Listaactual4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80" w:hanging="680"/>
      </w:pPr>
      <w:rPr>
        <w:rFonts w:hint="default"/>
      </w:rPr>
    </w:lvl>
    <w:lvl w:ilvl="2">
      <w:start w:val="1"/>
      <w:numFmt w:val="none"/>
      <w:lvlText w:val="%2.1.1."/>
      <w:lvlJc w:val="left"/>
      <w:pPr>
        <w:ind w:left="907" w:hanging="907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304" w:hanging="130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71" w:hanging="1871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45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340" w:hanging="21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230" w:hanging="252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120" w:hanging="2880"/>
      </w:pPr>
      <w:rPr>
        <w:rFonts w:hint="default"/>
      </w:rPr>
    </w:lvl>
  </w:abstractNum>
  <w:abstractNum w:abstractNumId="23" w15:restartNumberingAfterBreak="0">
    <w:nsid w:val="56D858F8"/>
    <w:multiLevelType w:val="multilevel"/>
    <w:tmpl w:val="A6E41EB8"/>
    <w:styleLink w:val="Listaactual18"/>
    <w:lvl w:ilvl="0">
      <w:start w:val="1"/>
      <w:numFmt w:val="decimal"/>
      <w:lvlText w:val="%1."/>
      <w:lvlJc w:val="left"/>
      <w:pPr>
        <w:ind w:left="510" w:hanging="51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4" w15:restartNumberingAfterBreak="0">
    <w:nsid w:val="57174F26"/>
    <w:multiLevelType w:val="multilevel"/>
    <w:tmpl w:val="FBA47DD0"/>
    <w:styleLink w:val="Listaactual26"/>
    <w:lvl w:ilvl="0">
      <w:start w:val="1"/>
      <w:numFmt w:val="decimal"/>
      <w:lvlText w:val="%1."/>
      <w:lvlJc w:val="left"/>
      <w:pPr>
        <w:ind w:left="510" w:hanging="51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80" w:hanging="6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51" w:hanging="851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5" w15:restartNumberingAfterBreak="0">
    <w:nsid w:val="57906804"/>
    <w:multiLevelType w:val="multilevel"/>
    <w:tmpl w:val="3BF45E72"/>
    <w:styleLink w:val="Listaactual11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80" w:hanging="680"/>
      </w:pPr>
      <w:rPr>
        <w:rFonts w:hint="default"/>
      </w:rPr>
    </w:lvl>
    <w:lvl w:ilvl="2">
      <w:start w:val="1"/>
      <w:numFmt w:val="none"/>
      <w:lvlText w:val="%3%1.%2.1."/>
      <w:lvlJc w:val="left"/>
      <w:pPr>
        <w:ind w:left="907" w:hanging="907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304" w:hanging="130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71" w:hanging="1871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45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340" w:hanging="21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230" w:hanging="252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120" w:hanging="2880"/>
      </w:pPr>
      <w:rPr>
        <w:rFonts w:hint="default"/>
      </w:rPr>
    </w:lvl>
  </w:abstractNum>
  <w:abstractNum w:abstractNumId="26" w15:restartNumberingAfterBreak="0">
    <w:nsid w:val="60486A54"/>
    <w:multiLevelType w:val="hybridMultilevel"/>
    <w:tmpl w:val="B1A6E48E"/>
    <w:lvl w:ilvl="0" w:tplc="A04AA01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E5004C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0A01B6D"/>
    <w:multiLevelType w:val="multilevel"/>
    <w:tmpl w:val="1B98F1FA"/>
    <w:styleLink w:val="Listaactual14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80" w:hanging="680"/>
      </w:pPr>
      <w:rPr>
        <w:rFonts w:hint="default"/>
      </w:rPr>
    </w:lvl>
    <w:lvl w:ilvl="2">
      <w:start w:val="1"/>
      <w:numFmt w:val="none"/>
      <w:lvlText w:val="%3%2.1.%1."/>
      <w:lvlJc w:val="left"/>
      <w:pPr>
        <w:ind w:left="907" w:hanging="907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304" w:hanging="130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71" w:hanging="1871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45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340" w:hanging="21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230" w:hanging="252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120" w:hanging="2880"/>
      </w:pPr>
      <w:rPr>
        <w:rFonts w:hint="default"/>
      </w:rPr>
    </w:lvl>
  </w:abstractNum>
  <w:abstractNum w:abstractNumId="28" w15:restartNumberingAfterBreak="0">
    <w:nsid w:val="611A7A7B"/>
    <w:multiLevelType w:val="hybridMultilevel"/>
    <w:tmpl w:val="FDFEA6CC"/>
    <w:lvl w:ilvl="0" w:tplc="D36EB1B4">
      <w:start w:val="6"/>
      <w:numFmt w:val="bullet"/>
      <w:lvlText w:val="•"/>
      <w:lvlJc w:val="left"/>
      <w:pPr>
        <w:ind w:left="700" w:hanging="360"/>
      </w:pPr>
      <w:rPr>
        <w:rFonts w:ascii="Calibri" w:eastAsia="Arial Unicode MS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142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4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6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58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0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2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4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60" w:hanging="360"/>
      </w:pPr>
      <w:rPr>
        <w:rFonts w:ascii="Wingdings" w:hAnsi="Wingdings" w:hint="default"/>
      </w:rPr>
    </w:lvl>
  </w:abstractNum>
  <w:abstractNum w:abstractNumId="29" w15:restartNumberingAfterBreak="0">
    <w:nsid w:val="613A3190"/>
    <w:multiLevelType w:val="multilevel"/>
    <w:tmpl w:val="DA5459E6"/>
    <w:lvl w:ilvl="0">
      <w:start w:val="1"/>
      <w:numFmt w:val="decimal"/>
      <w:pStyle w:val="Ttulo1"/>
      <w:lvlText w:val="%1."/>
      <w:lvlJc w:val="left"/>
      <w:pPr>
        <w:ind w:left="510" w:hanging="510"/>
      </w:pPr>
      <w:rPr>
        <w:rFonts w:hint="default"/>
      </w:rPr>
    </w:lvl>
    <w:lvl w:ilvl="1">
      <w:start w:val="1"/>
      <w:numFmt w:val="decimal"/>
      <w:pStyle w:val="Ttulo2"/>
      <w:lvlText w:val="%1.%2."/>
      <w:lvlJc w:val="left"/>
      <w:pPr>
        <w:ind w:left="680" w:hanging="680"/>
      </w:pPr>
      <w:rPr>
        <w:rFonts w:hint="default"/>
      </w:rPr>
    </w:lvl>
    <w:lvl w:ilvl="2">
      <w:start w:val="1"/>
      <w:numFmt w:val="decimal"/>
      <w:pStyle w:val="Ttulo3"/>
      <w:lvlText w:val="%1.%2.%3."/>
      <w:lvlJc w:val="left"/>
      <w:pPr>
        <w:ind w:left="851" w:hanging="851"/>
      </w:pPr>
      <w:rPr>
        <w:rFonts w:asciiTheme="minorHAnsi" w:hAnsiTheme="minorHAnsi" w:hint="default"/>
        <w:b w:val="0"/>
        <w:i w:val="0"/>
        <w:sz w:val="32"/>
      </w:rPr>
    </w:lvl>
    <w:lvl w:ilvl="3">
      <w:start w:val="1"/>
      <w:numFmt w:val="decimal"/>
      <w:pStyle w:val="Ttulo4"/>
      <w:lvlText w:val="%1.%2.%3.%4."/>
      <w:lvlJc w:val="left"/>
      <w:pPr>
        <w:ind w:left="1021" w:hanging="1021"/>
      </w:pPr>
      <w:rPr>
        <w:rFonts w:hint="default"/>
      </w:r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0" w15:restartNumberingAfterBreak="0">
    <w:nsid w:val="617A5ADC"/>
    <w:multiLevelType w:val="multilevel"/>
    <w:tmpl w:val="A46AEFCC"/>
    <w:styleLink w:val="Listaactual27"/>
    <w:lvl w:ilvl="0">
      <w:start w:val="1"/>
      <w:numFmt w:val="decimal"/>
      <w:lvlText w:val="%1."/>
      <w:lvlJc w:val="left"/>
      <w:pPr>
        <w:ind w:left="510" w:hanging="51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80" w:hanging="6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51" w:hanging="851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64" w:hanging="9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1" w15:restartNumberingAfterBreak="0">
    <w:nsid w:val="63243235"/>
    <w:multiLevelType w:val="hybridMultilevel"/>
    <w:tmpl w:val="9A24010C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6257914"/>
    <w:multiLevelType w:val="multilevel"/>
    <w:tmpl w:val="F0FEE18A"/>
    <w:styleLink w:val="Listaactual15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3" w15:restartNumberingAfterBreak="0">
    <w:nsid w:val="6D691D96"/>
    <w:multiLevelType w:val="hybridMultilevel"/>
    <w:tmpl w:val="57024234"/>
    <w:lvl w:ilvl="0" w:tplc="42E811F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E5004C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DF75E67"/>
    <w:multiLevelType w:val="hybridMultilevel"/>
    <w:tmpl w:val="F4A068E6"/>
    <w:lvl w:ilvl="0" w:tplc="E6D29A86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FF13DEA"/>
    <w:multiLevelType w:val="multilevel"/>
    <w:tmpl w:val="9E6AC6DA"/>
    <w:styleLink w:val="Listaactual23"/>
    <w:lvl w:ilvl="0">
      <w:start w:val="1"/>
      <w:numFmt w:val="decimal"/>
      <w:lvlText w:val="%1."/>
      <w:lvlJc w:val="left"/>
      <w:pPr>
        <w:ind w:left="510" w:hanging="51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24" w:hanging="624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907" w:hanging="907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6" w15:restartNumberingAfterBreak="0">
    <w:nsid w:val="71D19E83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440" w:hanging="360"/>
      </w:pPr>
    </w:lvl>
    <w:lvl w:ilvl="2">
      <w:start w:val="1"/>
      <w:numFmt w:val="decimal"/>
      <w:pStyle w:val="Ttulo"/>
      <w:lvlText w:val="%1.%2.%3."/>
      <w:lvlJc w:val="lef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decimal"/>
      <w:lvlText w:val="%1.%2.%3.%4.%5."/>
      <w:lvlJc w:val="left"/>
      <w:pPr>
        <w:ind w:left="3600" w:hanging="360"/>
      </w:pPr>
    </w:lvl>
    <w:lvl w:ilvl="5">
      <w:start w:val="1"/>
      <w:numFmt w:val="decimal"/>
      <w:lvlText w:val="%1.%2.%3.%4.%5.%6."/>
      <w:lvlJc w:val="lef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decimal"/>
      <w:lvlText w:val="%1.%2.%3.%4.%5.%6.%7.%8."/>
      <w:lvlJc w:val="left"/>
      <w:pPr>
        <w:ind w:left="5760" w:hanging="360"/>
      </w:pPr>
    </w:lvl>
    <w:lvl w:ilvl="8">
      <w:start w:val="1"/>
      <w:numFmt w:val="decimal"/>
      <w:lvlText w:val="%1.%2.%3.%4.%5.%6.%7.%8.%9."/>
      <w:lvlJc w:val="left"/>
      <w:pPr>
        <w:ind w:left="6480" w:hanging="180"/>
      </w:pPr>
    </w:lvl>
  </w:abstractNum>
  <w:abstractNum w:abstractNumId="37" w15:restartNumberingAfterBreak="0">
    <w:nsid w:val="773E549D"/>
    <w:multiLevelType w:val="hybridMultilevel"/>
    <w:tmpl w:val="CE8A1C2E"/>
    <w:lvl w:ilvl="0" w:tplc="87C06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E5004C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8DF4BAD"/>
    <w:multiLevelType w:val="multilevel"/>
    <w:tmpl w:val="84844C9E"/>
    <w:styleLink w:val="Listaactual8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80" w:hanging="680"/>
      </w:pPr>
      <w:rPr>
        <w:rFonts w:hint="default"/>
      </w:rPr>
    </w:lvl>
    <w:lvl w:ilvl="2">
      <w:start w:val="1"/>
      <w:numFmt w:val="none"/>
      <w:lvlText w:val="%2.1.1."/>
      <w:lvlJc w:val="left"/>
      <w:pPr>
        <w:ind w:left="907" w:hanging="907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304" w:hanging="130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71" w:hanging="1871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45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340" w:hanging="21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230" w:hanging="252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120" w:hanging="2880"/>
      </w:pPr>
      <w:rPr>
        <w:rFonts w:hint="default"/>
      </w:rPr>
    </w:lvl>
  </w:abstractNum>
  <w:num w:numId="1" w16cid:durableId="1177111989">
    <w:abstractNumId w:val="31"/>
  </w:num>
  <w:num w:numId="2" w16cid:durableId="2127457860">
    <w:abstractNumId w:val="34"/>
  </w:num>
  <w:num w:numId="3" w16cid:durableId="1731222208">
    <w:abstractNumId w:val="14"/>
  </w:num>
  <w:num w:numId="4" w16cid:durableId="810368890">
    <w:abstractNumId w:val="28"/>
  </w:num>
  <w:num w:numId="5" w16cid:durableId="1189029941">
    <w:abstractNumId w:val="36"/>
  </w:num>
  <w:num w:numId="6" w16cid:durableId="732654704">
    <w:abstractNumId w:val="0"/>
  </w:num>
  <w:num w:numId="7" w16cid:durableId="1629749335">
    <w:abstractNumId w:val="13"/>
  </w:num>
  <w:num w:numId="8" w16cid:durableId="602155810">
    <w:abstractNumId w:val="10"/>
  </w:num>
  <w:num w:numId="9" w16cid:durableId="1217012975">
    <w:abstractNumId w:val="22"/>
  </w:num>
  <w:num w:numId="10" w16cid:durableId="71003974">
    <w:abstractNumId w:val="12"/>
  </w:num>
  <w:num w:numId="11" w16cid:durableId="944194072">
    <w:abstractNumId w:val="9"/>
  </w:num>
  <w:num w:numId="12" w16cid:durableId="769081662">
    <w:abstractNumId w:val="20"/>
  </w:num>
  <w:num w:numId="13" w16cid:durableId="1698694861">
    <w:abstractNumId w:val="38"/>
  </w:num>
  <w:num w:numId="14" w16cid:durableId="987132047">
    <w:abstractNumId w:val="16"/>
  </w:num>
  <w:num w:numId="15" w16cid:durableId="626744179">
    <w:abstractNumId w:val="15"/>
  </w:num>
  <w:num w:numId="16" w16cid:durableId="720330129">
    <w:abstractNumId w:val="25"/>
  </w:num>
  <w:num w:numId="17" w16cid:durableId="1517247">
    <w:abstractNumId w:val="18"/>
  </w:num>
  <w:num w:numId="18" w16cid:durableId="74473488">
    <w:abstractNumId w:val="19"/>
  </w:num>
  <w:num w:numId="19" w16cid:durableId="1548755190">
    <w:abstractNumId w:val="27"/>
  </w:num>
  <w:num w:numId="20" w16cid:durableId="1056583078">
    <w:abstractNumId w:val="32"/>
  </w:num>
  <w:num w:numId="21" w16cid:durableId="1862931041">
    <w:abstractNumId w:val="4"/>
  </w:num>
  <w:num w:numId="22" w16cid:durableId="301160845">
    <w:abstractNumId w:val="17"/>
  </w:num>
  <w:num w:numId="23" w16cid:durableId="2099325995">
    <w:abstractNumId w:val="23"/>
  </w:num>
  <w:num w:numId="24" w16cid:durableId="1309628994">
    <w:abstractNumId w:val="29"/>
  </w:num>
  <w:num w:numId="25" w16cid:durableId="810484409">
    <w:abstractNumId w:val="2"/>
  </w:num>
  <w:num w:numId="26" w16cid:durableId="345837294">
    <w:abstractNumId w:val="3"/>
  </w:num>
  <w:num w:numId="27" w16cid:durableId="1228998953">
    <w:abstractNumId w:val="11"/>
  </w:num>
  <w:num w:numId="28" w16cid:durableId="1977443296">
    <w:abstractNumId w:val="6"/>
  </w:num>
  <w:num w:numId="29" w16cid:durableId="1894929299">
    <w:abstractNumId w:val="35"/>
  </w:num>
  <w:num w:numId="30" w16cid:durableId="2075615086">
    <w:abstractNumId w:val="5"/>
  </w:num>
  <w:num w:numId="31" w16cid:durableId="773981699">
    <w:abstractNumId w:val="21"/>
  </w:num>
  <w:num w:numId="32" w16cid:durableId="466895990">
    <w:abstractNumId w:val="24"/>
  </w:num>
  <w:num w:numId="33" w16cid:durableId="95029081">
    <w:abstractNumId w:val="30"/>
  </w:num>
  <w:num w:numId="34" w16cid:durableId="1585261305">
    <w:abstractNumId w:val="8"/>
  </w:num>
  <w:num w:numId="35" w16cid:durableId="1130175495">
    <w:abstractNumId w:val="37"/>
  </w:num>
  <w:num w:numId="36" w16cid:durableId="1259558329">
    <w:abstractNumId w:val="26"/>
  </w:num>
  <w:num w:numId="37" w16cid:durableId="560530335">
    <w:abstractNumId w:val="7"/>
  </w:num>
  <w:num w:numId="38" w16cid:durableId="1751193640">
    <w:abstractNumId w:val="33"/>
  </w:num>
  <w:num w:numId="39" w16cid:durableId="14733421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displayBackgroundShape/>
  <w:proofState w:spelling="clean" w:grammar="clean"/>
  <w:attachedTemplate r:id="rId1"/>
  <w:linkStyles/>
  <w:trackRevision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F8A6788"/>
    <w:rsid w:val="00077334"/>
    <w:rsid w:val="00146E68"/>
    <w:rsid w:val="00177A75"/>
    <w:rsid w:val="001C45E6"/>
    <w:rsid w:val="00227BB3"/>
    <w:rsid w:val="0026599C"/>
    <w:rsid w:val="00300BE3"/>
    <w:rsid w:val="00332599"/>
    <w:rsid w:val="00362D03"/>
    <w:rsid w:val="0036759B"/>
    <w:rsid w:val="003707E3"/>
    <w:rsid w:val="003E61B8"/>
    <w:rsid w:val="004200C4"/>
    <w:rsid w:val="00444434"/>
    <w:rsid w:val="00451E59"/>
    <w:rsid w:val="004726BE"/>
    <w:rsid w:val="004E25A4"/>
    <w:rsid w:val="004E3451"/>
    <w:rsid w:val="004F551E"/>
    <w:rsid w:val="00500570"/>
    <w:rsid w:val="00517183"/>
    <w:rsid w:val="0055439F"/>
    <w:rsid w:val="0058165D"/>
    <w:rsid w:val="005A0FD0"/>
    <w:rsid w:val="005A3D82"/>
    <w:rsid w:val="005E5434"/>
    <w:rsid w:val="00647CAC"/>
    <w:rsid w:val="006520A5"/>
    <w:rsid w:val="0065458B"/>
    <w:rsid w:val="00665AFD"/>
    <w:rsid w:val="00717EFE"/>
    <w:rsid w:val="007672CC"/>
    <w:rsid w:val="007710E7"/>
    <w:rsid w:val="0083519C"/>
    <w:rsid w:val="00853FB0"/>
    <w:rsid w:val="00904C5E"/>
    <w:rsid w:val="00965856"/>
    <w:rsid w:val="009A3FAF"/>
    <w:rsid w:val="009A5A43"/>
    <w:rsid w:val="00A24746"/>
    <w:rsid w:val="00A340F0"/>
    <w:rsid w:val="00AD694D"/>
    <w:rsid w:val="00AE0A62"/>
    <w:rsid w:val="00B612A8"/>
    <w:rsid w:val="00B85BAA"/>
    <w:rsid w:val="00B9725C"/>
    <w:rsid w:val="00BD1C61"/>
    <w:rsid w:val="00BF619D"/>
    <w:rsid w:val="00C92BB1"/>
    <w:rsid w:val="00CA1C97"/>
    <w:rsid w:val="00CF7FF9"/>
    <w:rsid w:val="00D049A7"/>
    <w:rsid w:val="00D5653A"/>
    <w:rsid w:val="00D715DD"/>
    <w:rsid w:val="00D75A02"/>
    <w:rsid w:val="00DA168C"/>
    <w:rsid w:val="00F6390C"/>
    <w:rsid w:val="00F661FC"/>
    <w:rsid w:val="00F87133"/>
    <w:rsid w:val="00FA7C17"/>
    <w:rsid w:val="0F8A6788"/>
    <w:rsid w:val="48E84ADE"/>
    <w:rsid w:val="4ADD384C"/>
    <w:rsid w:val="4EF06B45"/>
    <w:rsid w:val="56A43B85"/>
    <w:rsid w:val="5978C7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68DFD03"/>
  <w15:docId w15:val="{D3C34D75-89CC-423F-9795-6BD795219B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Arial Unicode MS" w:hAnsi="Times New Roman" w:cs="Times New Roman"/>
        <w:bdr w:val="nil"/>
        <w:lang w:val="es-ES" w:eastAsia="es-ES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77A75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after="160" w:line="278" w:lineRule="auto"/>
    </w:pPr>
    <w:rPr>
      <w:rFonts w:asciiTheme="minorHAnsi" w:eastAsia="Montserrat" w:hAnsiTheme="minorHAnsi" w:cs="Montserrat"/>
      <w:sz w:val="24"/>
      <w:szCs w:val="24"/>
      <w:bdr w:val="none" w:sz="0" w:space="0" w:color="auto"/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rsid w:val="00177A75"/>
    <w:pPr>
      <w:numPr>
        <w:numId w:val="24"/>
      </w:numPr>
      <w:spacing w:before="480"/>
      <w:contextualSpacing/>
      <w:outlineLvl w:val="0"/>
    </w:pPr>
    <w:rPr>
      <w:rFonts w:eastAsiaTheme="minorEastAsia" w:cstheme="minorBidi"/>
      <w:b/>
      <w:bCs/>
      <w:color w:val="E4004B"/>
      <w:sz w:val="48"/>
      <w:szCs w:val="48"/>
    </w:rPr>
  </w:style>
  <w:style w:type="paragraph" w:styleId="Ttulo2">
    <w:name w:val="heading 2"/>
    <w:basedOn w:val="Ttulo3"/>
    <w:next w:val="Normal"/>
    <w:link w:val="Ttulo2Car"/>
    <w:uiPriority w:val="9"/>
    <w:unhideWhenUsed/>
    <w:qFormat/>
    <w:rsid w:val="00177A75"/>
    <w:pPr>
      <w:numPr>
        <w:ilvl w:val="1"/>
      </w:numPr>
      <w:outlineLvl w:val="1"/>
    </w:pPr>
    <w:rPr>
      <w:color w:val="E4004B"/>
      <w:sz w:val="36"/>
      <w:szCs w:val="36"/>
    </w:rPr>
  </w:style>
  <w:style w:type="paragraph" w:styleId="Ttulo3">
    <w:name w:val="heading 3"/>
    <w:basedOn w:val="Prrafodelista"/>
    <w:next w:val="Normal"/>
    <w:link w:val="Ttulo3Car"/>
    <w:uiPriority w:val="9"/>
    <w:unhideWhenUsed/>
    <w:qFormat/>
    <w:rsid w:val="00177A75"/>
    <w:pPr>
      <w:numPr>
        <w:ilvl w:val="2"/>
        <w:numId w:val="24"/>
      </w:numPr>
      <w:spacing w:before="240"/>
      <w:outlineLvl w:val="2"/>
    </w:pPr>
    <w:rPr>
      <w:rFonts w:eastAsiaTheme="minorEastAsia" w:cstheme="minorBidi"/>
      <w:sz w:val="32"/>
      <w:szCs w:val="32"/>
    </w:rPr>
  </w:style>
  <w:style w:type="paragraph" w:styleId="Ttulo4">
    <w:name w:val="heading 4"/>
    <w:basedOn w:val="Ttulo5"/>
    <w:next w:val="Normal"/>
    <w:link w:val="Ttulo4Car"/>
    <w:uiPriority w:val="9"/>
    <w:unhideWhenUsed/>
    <w:qFormat/>
    <w:rsid w:val="00177A75"/>
    <w:pPr>
      <w:numPr>
        <w:ilvl w:val="3"/>
      </w:numPr>
      <w:spacing w:before="200"/>
      <w:contextualSpacing w:val="0"/>
      <w:outlineLvl w:val="3"/>
    </w:pPr>
    <w:rPr>
      <w:rFonts w:cs="Arial (Cuerpo en alfabeto compl"/>
      <w:color w:val="000000" w:themeColor="text1"/>
      <w:sz w:val="28"/>
    </w:rPr>
  </w:style>
  <w:style w:type="paragraph" w:styleId="Ttulo5">
    <w:name w:val="heading 5"/>
    <w:basedOn w:val="Ttulo1"/>
    <w:next w:val="Normal"/>
    <w:link w:val="Ttulo5Car"/>
    <w:uiPriority w:val="9"/>
    <w:unhideWhenUsed/>
    <w:qFormat/>
    <w:rsid w:val="00177A75"/>
    <w:pPr>
      <w:numPr>
        <w:ilvl w:val="4"/>
      </w:numPr>
      <w:outlineLvl w:val="4"/>
    </w:pPr>
    <w:rPr>
      <w:bCs w:val="0"/>
      <w:color w:val="auto"/>
      <w:sz w:val="24"/>
      <w:szCs w:val="32"/>
    </w:rPr>
  </w:style>
  <w:style w:type="paragraph" w:styleId="Ttulo6">
    <w:name w:val="heading 6"/>
    <w:basedOn w:val="Normal"/>
    <w:next w:val="Normal"/>
    <w:link w:val="Ttulo6Car"/>
    <w:uiPriority w:val="9"/>
    <w:unhideWhenUsed/>
    <w:qFormat/>
    <w:rsid w:val="00177A75"/>
    <w:pPr>
      <w:numPr>
        <w:ilvl w:val="5"/>
        <w:numId w:val="24"/>
      </w:numPr>
      <w:outlineLvl w:val="5"/>
    </w:pPr>
    <w:rPr>
      <w:rFonts w:eastAsiaTheme="minorEastAsia" w:cstheme="minorBidi"/>
      <w:b/>
      <w:bCs/>
    </w:rPr>
  </w:style>
  <w:style w:type="paragraph" w:styleId="Ttulo7">
    <w:name w:val="heading 7"/>
    <w:basedOn w:val="Normal"/>
    <w:next w:val="Normal"/>
    <w:link w:val="Ttulo7Car"/>
    <w:uiPriority w:val="9"/>
    <w:unhideWhenUsed/>
    <w:qFormat/>
    <w:rsid w:val="00177A75"/>
    <w:pPr>
      <w:keepNext/>
      <w:keepLines/>
      <w:numPr>
        <w:ilvl w:val="6"/>
        <w:numId w:val="24"/>
      </w:numPr>
      <w:spacing w:before="40"/>
      <w:outlineLvl w:val="6"/>
    </w:pPr>
    <w:rPr>
      <w:rFonts w:asciiTheme="majorHAnsi" w:eastAsiaTheme="majorEastAsia" w:hAnsiTheme="majorHAnsi" w:cstheme="majorBidi"/>
      <w:iCs/>
      <w:color w:val="000000" w:themeColor="text1"/>
    </w:rPr>
  </w:style>
  <w:style w:type="paragraph" w:styleId="Ttulo8">
    <w:name w:val="heading 8"/>
    <w:basedOn w:val="Normal"/>
    <w:next w:val="Normal"/>
    <w:link w:val="Ttulo8Car"/>
    <w:uiPriority w:val="9"/>
    <w:unhideWhenUsed/>
    <w:qFormat/>
    <w:rsid w:val="00177A75"/>
    <w:pPr>
      <w:keepNext/>
      <w:keepLines/>
      <w:numPr>
        <w:ilvl w:val="7"/>
        <w:numId w:val="24"/>
      </w:numPr>
      <w:spacing w:before="40"/>
      <w:outlineLvl w:val="7"/>
    </w:pPr>
    <w:rPr>
      <w:rFonts w:asciiTheme="majorHAnsi" w:eastAsiaTheme="majorEastAsia" w:hAnsiTheme="majorHAnsi" w:cstheme="majorBidi"/>
      <w:color w:val="272727"/>
      <w:sz w:val="21"/>
      <w:szCs w:val="21"/>
    </w:rPr>
  </w:style>
  <w:style w:type="paragraph" w:styleId="Ttulo9">
    <w:name w:val="heading 9"/>
    <w:basedOn w:val="Normal"/>
    <w:next w:val="Normal"/>
    <w:link w:val="Ttulo9Car"/>
    <w:uiPriority w:val="9"/>
    <w:unhideWhenUsed/>
    <w:qFormat/>
    <w:rsid w:val="00177A75"/>
    <w:pPr>
      <w:keepNext/>
      <w:keepLines/>
      <w:numPr>
        <w:ilvl w:val="8"/>
        <w:numId w:val="24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/>
      <w:sz w:val="21"/>
      <w:szCs w:val="2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unhideWhenUsed/>
    <w:rsid w:val="00177A75"/>
    <w:rPr>
      <w:color w:val="0000FF" w:themeColor="hyperlink"/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Cabeceraypie">
    <w:name w:val="Cabecera y pie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customStyle="1" w:styleId="Cuerpo">
    <w:name w:val="Cuerpo"/>
    <w:pPr>
      <w:spacing w:after="200" w:line="276" w:lineRule="auto"/>
    </w:pPr>
    <w:rPr>
      <w:rFonts w:ascii="Calibri" w:hAnsi="Calibri" w:cs="Arial Unicode MS"/>
      <w:color w:val="000000"/>
      <w:u w:color="000000"/>
      <w14:textOutline w14:w="0" w14:cap="flat" w14:cmpd="sng" w14:algn="ctr">
        <w14:noFill/>
        <w14:prstDash w14:val="solid"/>
        <w14:bevel/>
      </w14:textOutline>
    </w:rPr>
  </w:style>
  <w:style w:type="character" w:customStyle="1" w:styleId="Ninguno">
    <w:name w:val="Ninguno"/>
  </w:style>
  <w:style w:type="paragraph" w:styleId="Encabezado">
    <w:name w:val="header"/>
    <w:basedOn w:val="Normal"/>
    <w:link w:val="EncabezadoCar"/>
    <w:uiPriority w:val="99"/>
    <w:unhideWhenUsed/>
    <w:rsid w:val="00177A75"/>
    <w:pPr>
      <w:tabs>
        <w:tab w:val="center" w:pos="4680"/>
        <w:tab w:val="right" w:pos="9360"/>
      </w:tabs>
    </w:pPr>
    <w:rPr>
      <w:rFonts w:ascii="Times New Roman" w:eastAsia="Arial Unicode MS" w:hAnsi="Times New Roman" w:cs="Times New Roman"/>
      <w:sz w:val="20"/>
      <w:szCs w:val="20"/>
      <w:bdr w:val="nil"/>
      <w:lang w:eastAsia="es-ES"/>
    </w:rPr>
  </w:style>
  <w:style w:type="character" w:customStyle="1" w:styleId="EncabezadoCar">
    <w:name w:val="Encabezado Car"/>
    <w:basedOn w:val="Fuentedeprrafopredeter"/>
    <w:link w:val="Encabezado"/>
    <w:uiPriority w:val="99"/>
    <w:rsid w:val="00177A75"/>
  </w:style>
  <w:style w:type="paragraph" w:styleId="Piedepgina">
    <w:name w:val="footer"/>
    <w:basedOn w:val="Normal"/>
    <w:link w:val="PiedepginaCar"/>
    <w:uiPriority w:val="99"/>
    <w:unhideWhenUsed/>
    <w:rsid w:val="00177A75"/>
    <w:pPr>
      <w:tabs>
        <w:tab w:val="center" w:pos="4680"/>
        <w:tab w:val="right" w:pos="9360"/>
      </w:tabs>
    </w:pPr>
    <w:rPr>
      <w:rFonts w:ascii="Times New Roman" w:eastAsia="Arial Unicode MS" w:hAnsi="Times New Roman" w:cs="Times New Roman"/>
      <w:sz w:val="20"/>
      <w:szCs w:val="20"/>
      <w:bdr w:val="nil"/>
      <w:lang w:eastAsia="es-E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177A75"/>
  </w:style>
  <w:style w:type="paragraph" w:styleId="Ttulo">
    <w:name w:val="Title"/>
    <w:basedOn w:val="Prrafodelista"/>
    <w:next w:val="Normal"/>
    <w:link w:val="TtuloCar"/>
    <w:uiPriority w:val="10"/>
    <w:qFormat/>
    <w:rsid w:val="00177A75"/>
    <w:pPr>
      <w:numPr>
        <w:ilvl w:val="2"/>
        <w:numId w:val="5"/>
      </w:numPr>
    </w:pPr>
    <w:rPr>
      <w:rFonts w:eastAsiaTheme="minorEastAsia" w:cstheme="minorBidi"/>
      <w:b/>
      <w:bCs/>
      <w:color w:val="E4004B"/>
      <w:sz w:val="36"/>
      <w:szCs w:val="36"/>
    </w:rPr>
  </w:style>
  <w:style w:type="character" w:customStyle="1" w:styleId="TtuloCar">
    <w:name w:val="Título Car"/>
    <w:link w:val="Ttulo"/>
    <w:uiPriority w:val="10"/>
    <w:rsid w:val="00177A75"/>
    <w:rPr>
      <w:rFonts w:asciiTheme="minorHAnsi" w:eastAsiaTheme="minorEastAsia" w:hAnsiTheme="minorHAnsi" w:cstheme="minorBidi"/>
      <w:b/>
      <w:bCs/>
      <w:color w:val="E4004B"/>
      <w:sz w:val="36"/>
      <w:szCs w:val="36"/>
      <w:bdr w:val="none" w:sz="0" w:space="0" w:color="auto"/>
      <w:lang w:eastAsia="en-US"/>
    </w:rPr>
  </w:style>
  <w:style w:type="character" w:customStyle="1" w:styleId="Ttulo1Car">
    <w:name w:val="Título 1 Car"/>
    <w:link w:val="Ttulo1"/>
    <w:uiPriority w:val="9"/>
    <w:rsid w:val="00177A75"/>
    <w:rPr>
      <w:rFonts w:asciiTheme="minorHAnsi" w:eastAsiaTheme="minorEastAsia" w:hAnsiTheme="minorHAnsi" w:cstheme="minorBidi"/>
      <w:b/>
      <w:bCs/>
      <w:color w:val="E4004B"/>
      <w:sz w:val="48"/>
      <w:szCs w:val="48"/>
      <w:bdr w:val="none" w:sz="0" w:space="0" w:color="auto"/>
      <w:lang w:eastAsia="en-US"/>
    </w:rPr>
  </w:style>
  <w:style w:type="character" w:customStyle="1" w:styleId="Ttulo2Car">
    <w:name w:val="Título 2 Car"/>
    <w:link w:val="Ttulo2"/>
    <w:uiPriority w:val="9"/>
    <w:rsid w:val="00177A75"/>
    <w:rPr>
      <w:rFonts w:asciiTheme="minorHAnsi" w:eastAsiaTheme="minorEastAsia" w:hAnsiTheme="minorHAnsi" w:cstheme="minorBidi"/>
      <w:color w:val="E4004B"/>
      <w:sz w:val="36"/>
      <w:szCs w:val="36"/>
      <w:bdr w:val="none" w:sz="0" w:space="0" w:color="auto"/>
      <w:lang w:eastAsia="en-US"/>
    </w:rPr>
  </w:style>
  <w:style w:type="paragraph" w:styleId="Revisin">
    <w:name w:val="Revision"/>
    <w:hidden/>
    <w:uiPriority w:val="99"/>
    <w:semiHidden/>
    <w:rsid w:val="00717EFE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sz w:val="24"/>
      <w:szCs w:val="24"/>
      <w:lang w:eastAsia="en-US"/>
    </w:rPr>
  </w:style>
  <w:style w:type="character" w:customStyle="1" w:styleId="Ttulo3Car">
    <w:name w:val="Título 3 Car"/>
    <w:link w:val="Ttulo3"/>
    <w:uiPriority w:val="9"/>
    <w:rsid w:val="00177A75"/>
    <w:rPr>
      <w:rFonts w:asciiTheme="minorHAnsi" w:eastAsiaTheme="minorEastAsia" w:hAnsiTheme="minorHAnsi" w:cstheme="minorBidi"/>
      <w:sz w:val="32"/>
      <w:szCs w:val="32"/>
      <w:bdr w:val="none" w:sz="0" w:space="0" w:color="auto"/>
      <w:lang w:eastAsia="en-US"/>
    </w:rPr>
  </w:style>
  <w:style w:type="character" w:customStyle="1" w:styleId="Ttulo4Car">
    <w:name w:val="Título 4 Car"/>
    <w:basedOn w:val="Fuentedeprrafopredeter"/>
    <w:link w:val="Ttulo4"/>
    <w:uiPriority w:val="9"/>
    <w:rsid w:val="00AD694D"/>
    <w:rPr>
      <w:rFonts w:asciiTheme="minorHAnsi" w:eastAsiaTheme="minorEastAsia" w:hAnsiTheme="minorHAnsi" w:cs="Arial (Cuerpo en alfabeto compl"/>
      <w:b/>
      <w:color w:val="000000" w:themeColor="text1"/>
      <w:sz w:val="28"/>
      <w:szCs w:val="32"/>
      <w:bdr w:val="none" w:sz="0" w:space="0" w:color="auto"/>
      <w:lang w:eastAsia="en-US"/>
    </w:rPr>
  </w:style>
  <w:style w:type="character" w:customStyle="1" w:styleId="Ttulo5Car">
    <w:name w:val="Título 5 Car"/>
    <w:link w:val="Ttulo5"/>
    <w:uiPriority w:val="9"/>
    <w:rsid w:val="00177A75"/>
    <w:rPr>
      <w:rFonts w:asciiTheme="minorHAnsi" w:eastAsiaTheme="minorEastAsia" w:hAnsiTheme="minorHAnsi" w:cstheme="minorBidi"/>
      <w:b/>
      <w:sz w:val="24"/>
      <w:szCs w:val="32"/>
      <w:bdr w:val="none" w:sz="0" w:space="0" w:color="auto"/>
      <w:lang w:eastAsia="en-US"/>
    </w:rPr>
  </w:style>
  <w:style w:type="character" w:customStyle="1" w:styleId="Ttulo6Car">
    <w:name w:val="Título 6 Car"/>
    <w:link w:val="Ttulo6"/>
    <w:uiPriority w:val="9"/>
    <w:rsid w:val="00177A75"/>
    <w:rPr>
      <w:rFonts w:asciiTheme="minorHAnsi" w:eastAsiaTheme="minorEastAsia" w:hAnsiTheme="minorHAnsi" w:cstheme="minorBidi"/>
      <w:b/>
      <w:bCs/>
      <w:sz w:val="24"/>
      <w:szCs w:val="24"/>
      <w:bdr w:val="none" w:sz="0" w:space="0" w:color="auto"/>
      <w:lang w:eastAsia="en-US"/>
    </w:rPr>
  </w:style>
  <w:style w:type="character" w:customStyle="1" w:styleId="Ttulo7Car">
    <w:name w:val="Título 7 Car"/>
    <w:basedOn w:val="Fuentedeprrafopredeter"/>
    <w:link w:val="Ttulo7"/>
    <w:uiPriority w:val="9"/>
    <w:rsid w:val="007672CC"/>
    <w:rPr>
      <w:rFonts w:asciiTheme="majorHAnsi" w:eastAsiaTheme="majorEastAsia" w:hAnsiTheme="majorHAnsi" w:cstheme="majorBidi"/>
      <w:iCs/>
      <w:color w:val="000000" w:themeColor="text1"/>
      <w:sz w:val="24"/>
      <w:szCs w:val="24"/>
      <w:bdr w:val="none" w:sz="0" w:space="0" w:color="auto"/>
      <w:lang w:eastAsia="en-US"/>
    </w:rPr>
  </w:style>
  <w:style w:type="character" w:customStyle="1" w:styleId="Ttulo8Car">
    <w:name w:val="Título 8 Car"/>
    <w:basedOn w:val="Fuentedeprrafopredeter"/>
    <w:link w:val="Ttulo8"/>
    <w:uiPriority w:val="9"/>
    <w:rsid w:val="007672CC"/>
    <w:rPr>
      <w:rFonts w:asciiTheme="majorHAnsi" w:eastAsiaTheme="majorEastAsia" w:hAnsiTheme="majorHAnsi" w:cstheme="majorBidi"/>
      <w:color w:val="272727"/>
      <w:sz w:val="21"/>
      <w:szCs w:val="21"/>
      <w:bdr w:val="none" w:sz="0" w:space="0" w:color="auto"/>
      <w:lang w:eastAsia="en-US"/>
    </w:rPr>
  </w:style>
  <w:style w:type="character" w:customStyle="1" w:styleId="Ttulo9Car">
    <w:name w:val="Título 9 Car"/>
    <w:basedOn w:val="Fuentedeprrafopredeter"/>
    <w:link w:val="Ttulo9"/>
    <w:uiPriority w:val="9"/>
    <w:rsid w:val="007672CC"/>
    <w:rPr>
      <w:rFonts w:asciiTheme="majorHAnsi" w:eastAsiaTheme="majorEastAsia" w:hAnsiTheme="majorHAnsi" w:cstheme="majorBidi"/>
      <w:i/>
      <w:iCs/>
      <w:color w:val="272727"/>
      <w:sz w:val="21"/>
      <w:szCs w:val="21"/>
      <w:bdr w:val="none" w:sz="0" w:space="0" w:color="auto"/>
      <w:lang w:eastAsia="en-US"/>
    </w:rPr>
  </w:style>
  <w:style w:type="table" w:styleId="Tablaconcuadrcula">
    <w:name w:val="Table Grid"/>
    <w:basedOn w:val="Tablanormal"/>
    <w:uiPriority w:val="59"/>
    <w:rsid w:val="00177A75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Theme="minorHAnsi" w:eastAsiaTheme="minorHAnsi" w:hAnsiTheme="minorHAnsi" w:cstheme="minorBidi"/>
      <w:sz w:val="24"/>
      <w:szCs w:val="24"/>
      <w:bdr w:val="none" w:sz="0" w:space="0" w:color="auto"/>
      <w:lang w:eastAsia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Titulodocumento">
    <w:name w:val="Titulo documento"/>
    <w:basedOn w:val="Normal"/>
    <w:link w:val="TitulodocumentoChar"/>
    <w:uiPriority w:val="1"/>
    <w:qFormat/>
    <w:rsid w:val="00177A75"/>
    <w:pPr>
      <w:spacing w:after="240"/>
    </w:pPr>
    <w:rPr>
      <w:b/>
      <w:bCs/>
      <w:sz w:val="72"/>
      <w:szCs w:val="72"/>
    </w:rPr>
  </w:style>
  <w:style w:type="paragraph" w:styleId="Subttulo">
    <w:name w:val="Subtitle"/>
    <w:basedOn w:val="Ttulo6"/>
    <w:next w:val="Normal"/>
    <w:link w:val="SubttuloCar"/>
    <w:uiPriority w:val="11"/>
    <w:qFormat/>
    <w:rsid w:val="00177A75"/>
  </w:style>
  <w:style w:type="character" w:customStyle="1" w:styleId="SubttuloCar">
    <w:name w:val="Subtítulo Car"/>
    <w:link w:val="Subttulo"/>
    <w:uiPriority w:val="11"/>
    <w:rsid w:val="00177A75"/>
    <w:rPr>
      <w:rFonts w:asciiTheme="minorHAnsi" w:eastAsiaTheme="minorEastAsia" w:hAnsiTheme="minorHAnsi" w:cstheme="minorBidi"/>
      <w:b/>
      <w:bCs/>
      <w:sz w:val="24"/>
      <w:szCs w:val="24"/>
      <w:bdr w:val="none" w:sz="0" w:space="0" w:color="auto"/>
      <w:lang w:eastAsia="en-US"/>
    </w:rPr>
  </w:style>
  <w:style w:type="paragraph" w:styleId="Cita">
    <w:name w:val="Quote"/>
    <w:basedOn w:val="Normal"/>
    <w:next w:val="Normal"/>
    <w:link w:val="CitaCar"/>
    <w:uiPriority w:val="29"/>
    <w:qFormat/>
    <w:rsid w:val="00177A75"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7672CC"/>
    <w:rPr>
      <w:rFonts w:asciiTheme="minorHAnsi" w:eastAsia="Montserrat" w:hAnsiTheme="minorHAnsi" w:cs="Montserrat"/>
      <w:i/>
      <w:iCs/>
      <w:color w:val="404040" w:themeColor="text1" w:themeTint="BF"/>
      <w:sz w:val="24"/>
      <w:szCs w:val="24"/>
      <w:bdr w:val="none" w:sz="0" w:space="0" w:color="auto"/>
      <w:lang w:eastAsia="en-US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177A75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i/>
      <w:iCs/>
      <w:color w:val="4F81BD" w:themeColor="accent1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7672CC"/>
    <w:rPr>
      <w:rFonts w:asciiTheme="minorHAnsi" w:eastAsia="Montserrat" w:hAnsiTheme="minorHAnsi" w:cs="Montserrat"/>
      <w:i/>
      <w:iCs/>
      <w:color w:val="4F81BD" w:themeColor="accent1"/>
      <w:sz w:val="24"/>
      <w:szCs w:val="24"/>
      <w:bdr w:val="none" w:sz="0" w:space="0" w:color="auto"/>
      <w:lang w:eastAsia="en-US"/>
    </w:rPr>
  </w:style>
  <w:style w:type="paragraph" w:styleId="Prrafodelista">
    <w:name w:val="List Paragraph"/>
    <w:basedOn w:val="Normal"/>
    <w:link w:val="PrrafodelistaCar"/>
    <w:uiPriority w:val="34"/>
    <w:qFormat/>
    <w:rsid w:val="00177A75"/>
    <w:pPr>
      <w:ind w:left="720"/>
      <w:contextualSpacing/>
    </w:pPr>
  </w:style>
  <w:style w:type="paragraph" w:styleId="TDC1">
    <w:name w:val="toc 1"/>
    <w:basedOn w:val="Normal"/>
    <w:next w:val="Normal"/>
    <w:uiPriority w:val="39"/>
    <w:unhideWhenUsed/>
    <w:rsid w:val="00177A75"/>
    <w:pPr>
      <w:tabs>
        <w:tab w:val="left" w:pos="567"/>
        <w:tab w:val="right" w:leader="dot" w:pos="9736"/>
      </w:tabs>
      <w:spacing w:after="100"/>
      <w:ind w:left="220"/>
    </w:pPr>
    <w:rPr>
      <w:noProof/>
    </w:rPr>
  </w:style>
  <w:style w:type="paragraph" w:styleId="TDC2">
    <w:name w:val="toc 2"/>
    <w:basedOn w:val="Normal"/>
    <w:next w:val="Normal"/>
    <w:uiPriority w:val="39"/>
    <w:unhideWhenUsed/>
    <w:rsid w:val="00177A75"/>
    <w:pPr>
      <w:tabs>
        <w:tab w:val="left" w:pos="880"/>
        <w:tab w:val="right" w:leader="dot" w:pos="9736"/>
      </w:tabs>
      <w:spacing w:after="100"/>
      <w:ind w:left="426"/>
    </w:pPr>
    <w:rPr>
      <w:noProof/>
    </w:rPr>
  </w:style>
  <w:style w:type="paragraph" w:customStyle="1" w:styleId="toc10">
    <w:name w:val="toc 10"/>
    <w:basedOn w:val="Normal"/>
    <w:next w:val="Normal"/>
    <w:uiPriority w:val="39"/>
    <w:unhideWhenUsed/>
    <w:rsid w:val="00177A75"/>
    <w:pPr>
      <w:tabs>
        <w:tab w:val="left" w:pos="567"/>
        <w:tab w:val="right" w:leader="dot" w:pos="9736"/>
      </w:tabs>
      <w:spacing w:after="100"/>
      <w:ind w:left="220"/>
    </w:pPr>
    <w:rPr>
      <w:noProof/>
    </w:rPr>
  </w:style>
  <w:style w:type="paragraph" w:styleId="TDC4">
    <w:name w:val="toc 4"/>
    <w:basedOn w:val="Normal"/>
    <w:next w:val="Normal"/>
    <w:uiPriority w:val="39"/>
    <w:unhideWhenUsed/>
    <w:rsid w:val="00177A75"/>
    <w:pPr>
      <w:spacing w:after="100"/>
      <w:ind w:left="907"/>
    </w:pPr>
  </w:style>
  <w:style w:type="paragraph" w:styleId="TDC5">
    <w:name w:val="toc 5"/>
    <w:basedOn w:val="Normal"/>
    <w:next w:val="Normal"/>
    <w:uiPriority w:val="39"/>
    <w:unhideWhenUsed/>
    <w:rsid w:val="00177A75"/>
    <w:pPr>
      <w:spacing w:after="100"/>
      <w:ind w:left="880"/>
    </w:pPr>
  </w:style>
  <w:style w:type="paragraph" w:styleId="TDC6">
    <w:name w:val="toc 6"/>
    <w:basedOn w:val="Normal"/>
    <w:next w:val="Normal"/>
    <w:uiPriority w:val="39"/>
    <w:unhideWhenUsed/>
    <w:rsid w:val="00177A75"/>
    <w:pPr>
      <w:spacing w:after="100"/>
      <w:ind w:left="1100"/>
    </w:pPr>
  </w:style>
  <w:style w:type="paragraph" w:styleId="TDC7">
    <w:name w:val="toc 7"/>
    <w:basedOn w:val="Normal"/>
    <w:next w:val="Normal"/>
    <w:uiPriority w:val="39"/>
    <w:unhideWhenUsed/>
    <w:rsid w:val="00177A75"/>
    <w:pPr>
      <w:spacing w:after="100"/>
      <w:ind w:left="1320"/>
    </w:pPr>
  </w:style>
  <w:style w:type="paragraph" w:styleId="TDC8">
    <w:name w:val="toc 8"/>
    <w:basedOn w:val="Normal"/>
    <w:next w:val="Normal"/>
    <w:uiPriority w:val="39"/>
    <w:unhideWhenUsed/>
    <w:rsid w:val="00177A75"/>
    <w:pPr>
      <w:spacing w:after="100"/>
      <w:ind w:left="1540"/>
    </w:pPr>
  </w:style>
  <w:style w:type="paragraph" w:styleId="TDC9">
    <w:name w:val="toc 9"/>
    <w:basedOn w:val="Normal"/>
    <w:next w:val="Normal"/>
    <w:uiPriority w:val="39"/>
    <w:unhideWhenUsed/>
    <w:rsid w:val="00177A75"/>
    <w:pPr>
      <w:spacing w:after="100"/>
      <w:ind w:left="1760"/>
    </w:pPr>
  </w:style>
  <w:style w:type="paragraph" w:styleId="Textonotaalfinal">
    <w:name w:val="endnote text"/>
    <w:basedOn w:val="Normal"/>
    <w:link w:val="TextonotaalfinalCar"/>
    <w:uiPriority w:val="99"/>
    <w:semiHidden/>
    <w:unhideWhenUsed/>
    <w:rsid w:val="00177A75"/>
    <w:rPr>
      <w:sz w:val="20"/>
      <w:szCs w:val="20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semiHidden/>
    <w:rsid w:val="007672CC"/>
    <w:rPr>
      <w:rFonts w:asciiTheme="minorHAnsi" w:eastAsia="Montserrat" w:hAnsiTheme="minorHAnsi" w:cs="Montserrat"/>
      <w:bdr w:val="none" w:sz="0" w:space="0" w:color="auto"/>
      <w:lang w:eastAsia="en-US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177A75"/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7672CC"/>
    <w:rPr>
      <w:rFonts w:asciiTheme="minorHAnsi" w:eastAsia="Montserrat" w:hAnsiTheme="minorHAnsi" w:cs="Montserrat"/>
      <w:bdr w:val="none" w:sz="0" w:space="0" w:color="auto"/>
      <w:lang w:eastAsia="en-US"/>
    </w:rPr>
  </w:style>
  <w:style w:type="character" w:customStyle="1" w:styleId="TitulodocumentoChar">
    <w:name w:val="Titulo documento Char"/>
    <w:basedOn w:val="Fuentedeprrafopredeter"/>
    <w:link w:val="Titulodocumento"/>
    <w:uiPriority w:val="1"/>
    <w:rsid w:val="00177A75"/>
    <w:rPr>
      <w:rFonts w:asciiTheme="minorHAnsi" w:eastAsia="Montserrat" w:hAnsiTheme="minorHAnsi" w:cs="Montserrat"/>
      <w:b/>
      <w:bCs/>
      <w:sz w:val="72"/>
      <w:szCs w:val="72"/>
      <w:bdr w:val="none" w:sz="0" w:space="0" w:color="auto"/>
      <w:lang w:eastAsia="en-US"/>
    </w:rPr>
  </w:style>
  <w:style w:type="paragraph" w:customStyle="1" w:styleId="Pregunta">
    <w:name w:val="Pregunta"/>
    <w:basedOn w:val="Normal"/>
    <w:link w:val="PreguntaCar"/>
    <w:qFormat/>
    <w:rsid w:val="00177A75"/>
    <w:rPr>
      <w:b/>
    </w:rPr>
  </w:style>
  <w:style w:type="character" w:customStyle="1" w:styleId="PreguntaCar">
    <w:name w:val="Pregunta Car"/>
    <w:basedOn w:val="SubttuloCar"/>
    <w:link w:val="Pregunta"/>
    <w:rsid w:val="00177A75"/>
    <w:rPr>
      <w:rFonts w:asciiTheme="minorHAnsi" w:eastAsia="Montserrat" w:hAnsiTheme="minorHAnsi" w:cs="Montserrat"/>
      <w:b/>
      <w:bCs w:val="0"/>
      <w:sz w:val="24"/>
      <w:szCs w:val="24"/>
      <w:bdr w:val="none" w:sz="0" w:space="0" w:color="auto"/>
      <w:lang w:eastAsia="en-US"/>
    </w:rPr>
  </w:style>
  <w:style w:type="paragraph" w:styleId="TtuloTDC">
    <w:name w:val="TOC Heading"/>
    <w:basedOn w:val="Ttulo1"/>
    <w:next w:val="Normal"/>
    <w:uiPriority w:val="39"/>
    <w:unhideWhenUsed/>
    <w:qFormat/>
    <w:rsid w:val="00177A75"/>
    <w:pPr>
      <w:keepNext/>
      <w:keepLines/>
      <w:numPr>
        <w:numId w:val="0"/>
      </w:numPr>
      <w:spacing w:before="240" w:line="259" w:lineRule="auto"/>
      <w:contextualSpacing w:val="0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  <w:lang w:eastAsia="es-ES"/>
    </w:rPr>
  </w:style>
  <w:style w:type="numbering" w:customStyle="1" w:styleId="Listaactual1">
    <w:name w:val="Lista actual1"/>
    <w:uiPriority w:val="99"/>
    <w:rsid w:val="00177A75"/>
    <w:pPr>
      <w:numPr>
        <w:numId w:val="6"/>
      </w:numPr>
    </w:pPr>
  </w:style>
  <w:style w:type="numbering" w:customStyle="1" w:styleId="Listaactual2">
    <w:name w:val="Lista actual2"/>
    <w:uiPriority w:val="99"/>
    <w:rsid w:val="00177A75"/>
    <w:pPr>
      <w:numPr>
        <w:numId w:val="7"/>
      </w:numPr>
    </w:pPr>
  </w:style>
  <w:style w:type="numbering" w:customStyle="1" w:styleId="Listaactual3">
    <w:name w:val="Lista actual3"/>
    <w:uiPriority w:val="99"/>
    <w:rsid w:val="00177A75"/>
    <w:pPr>
      <w:numPr>
        <w:numId w:val="8"/>
      </w:numPr>
    </w:pPr>
  </w:style>
  <w:style w:type="numbering" w:customStyle="1" w:styleId="Listaactual4">
    <w:name w:val="Lista actual4"/>
    <w:uiPriority w:val="99"/>
    <w:rsid w:val="00177A75"/>
    <w:pPr>
      <w:numPr>
        <w:numId w:val="9"/>
      </w:numPr>
    </w:pPr>
  </w:style>
  <w:style w:type="numbering" w:customStyle="1" w:styleId="Listaactual5">
    <w:name w:val="Lista actual5"/>
    <w:uiPriority w:val="99"/>
    <w:rsid w:val="00177A75"/>
    <w:pPr>
      <w:numPr>
        <w:numId w:val="10"/>
      </w:numPr>
    </w:pPr>
  </w:style>
  <w:style w:type="numbering" w:customStyle="1" w:styleId="Listaactual6">
    <w:name w:val="Lista actual6"/>
    <w:uiPriority w:val="99"/>
    <w:rsid w:val="00177A75"/>
    <w:pPr>
      <w:numPr>
        <w:numId w:val="11"/>
      </w:numPr>
    </w:pPr>
  </w:style>
  <w:style w:type="numbering" w:customStyle="1" w:styleId="Listaactual7">
    <w:name w:val="Lista actual7"/>
    <w:uiPriority w:val="99"/>
    <w:rsid w:val="00177A75"/>
    <w:pPr>
      <w:numPr>
        <w:numId w:val="12"/>
      </w:numPr>
    </w:pPr>
  </w:style>
  <w:style w:type="numbering" w:customStyle="1" w:styleId="Listaactual8">
    <w:name w:val="Lista actual8"/>
    <w:uiPriority w:val="99"/>
    <w:rsid w:val="00177A75"/>
    <w:pPr>
      <w:numPr>
        <w:numId w:val="13"/>
      </w:numPr>
    </w:pPr>
  </w:style>
  <w:style w:type="numbering" w:customStyle="1" w:styleId="Listaactual9">
    <w:name w:val="Lista actual9"/>
    <w:uiPriority w:val="99"/>
    <w:rsid w:val="00177A75"/>
    <w:pPr>
      <w:numPr>
        <w:numId w:val="14"/>
      </w:numPr>
    </w:pPr>
  </w:style>
  <w:style w:type="numbering" w:customStyle="1" w:styleId="Listaactual10">
    <w:name w:val="Lista actual10"/>
    <w:uiPriority w:val="99"/>
    <w:rsid w:val="00177A75"/>
    <w:pPr>
      <w:numPr>
        <w:numId w:val="15"/>
      </w:numPr>
    </w:pPr>
  </w:style>
  <w:style w:type="numbering" w:customStyle="1" w:styleId="Listaactual11">
    <w:name w:val="Lista actual11"/>
    <w:uiPriority w:val="99"/>
    <w:rsid w:val="00177A75"/>
    <w:pPr>
      <w:numPr>
        <w:numId w:val="16"/>
      </w:numPr>
    </w:pPr>
  </w:style>
  <w:style w:type="numbering" w:customStyle="1" w:styleId="Listaactual12">
    <w:name w:val="Lista actual12"/>
    <w:uiPriority w:val="99"/>
    <w:rsid w:val="00177A75"/>
    <w:pPr>
      <w:numPr>
        <w:numId w:val="17"/>
      </w:numPr>
    </w:pPr>
  </w:style>
  <w:style w:type="numbering" w:customStyle="1" w:styleId="Listaactual13">
    <w:name w:val="Lista actual13"/>
    <w:uiPriority w:val="99"/>
    <w:rsid w:val="00177A75"/>
    <w:pPr>
      <w:numPr>
        <w:numId w:val="18"/>
      </w:numPr>
    </w:pPr>
  </w:style>
  <w:style w:type="numbering" w:customStyle="1" w:styleId="Listaactual14">
    <w:name w:val="Lista actual14"/>
    <w:uiPriority w:val="99"/>
    <w:rsid w:val="00177A75"/>
    <w:pPr>
      <w:numPr>
        <w:numId w:val="19"/>
      </w:numPr>
    </w:pPr>
  </w:style>
  <w:style w:type="numbering" w:customStyle="1" w:styleId="Listaactual15">
    <w:name w:val="Lista actual15"/>
    <w:uiPriority w:val="99"/>
    <w:rsid w:val="00177A75"/>
    <w:pPr>
      <w:numPr>
        <w:numId w:val="20"/>
      </w:numPr>
    </w:pPr>
  </w:style>
  <w:style w:type="numbering" w:customStyle="1" w:styleId="Listaactual16">
    <w:name w:val="Lista actual16"/>
    <w:uiPriority w:val="99"/>
    <w:rsid w:val="00177A75"/>
    <w:pPr>
      <w:numPr>
        <w:numId w:val="21"/>
      </w:numPr>
    </w:pPr>
  </w:style>
  <w:style w:type="numbering" w:customStyle="1" w:styleId="Listaactual17">
    <w:name w:val="Lista actual17"/>
    <w:uiPriority w:val="99"/>
    <w:rsid w:val="00177A75"/>
    <w:pPr>
      <w:numPr>
        <w:numId w:val="22"/>
      </w:numPr>
    </w:pPr>
  </w:style>
  <w:style w:type="numbering" w:customStyle="1" w:styleId="Listaactual18">
    <w:name w:val="Lista actual18"/>
    <w:uiPriority w:val="99"/>
    <w:rsid w:val="00177A75"/>
    <w:pPr>
      <w:numPr>
        <w:numId w:val="23"/>
      </w:numPr>
    </w:pPr>
  </w:style>
  <w:style w:type="numbering" w:customStyle="1" w:styleId="Listaactual19">
    <w:name w:val="Lista actual19"/>
    <w:uiPriority w:val="99"/>
    <w:rsid w:val="00177A75"/>
    <w:pPr>
      <w:numPr>
        <w:numId w:val="25"/>
      </w:numPr>
    </w:pPr>
  </w:style>
  <w:style w:type="numbering" w:customStyle="1" w:styleId="Listaactual20">
    <w:name w:val="Lista actual20"/>
    <w:uiPriority w:val="99"/>
    <w:rsid w:val="00177A75"/>
    <w:pPr>
      <w:numPr>
        <w:numId w:val="26"/>
      </w:numPr>
    </w:pPr>
  </w:style>
  <w:style w:type="numbering" w:customStyle="1" w:styleId="Listaactual21">
    <w:name w:val="Lista actual21"/>
    <w:uiPriority w:val="99"/>
    <w:rsid w:val="00177A75"/>
    <w:pPr>
      <w:numPr>
        <w:numId w:val="27"/>
      </w:numPr>
    </w:pPr>
  </w:style>
  <w:style w:type="numbering" w:customStyle="1" w:styleId="Listaactual22">
    <w:name w:val="Lista actual22"/>
    <w:uiPriority w:val="99"/>
    <w:rsid w:val="00177A75"/>
    <w:pPr>
      <w:numPr>
        <w:numId w:val="28"/>
      </w:numPr>
    </w:pPr>
  </w:style>
  <w:style w:type="numbering" w:customStyle="1" w:styleId="Listaactual23">
    <w:name w:val="Lista actual23"/>
    <w:uiPriority w:val="99"/>
    <w:rsid w:val="00177A75"/>
    <w:pPr>
      <w:numPr>
        <w:numId w:val="29"/>
      </w:numPr>
    </w:pPr>
  </w:style>
  <w:style w:type="numbering" w:customStyle="1" w:styleId="Listaactual24">
    <w:name w:val="Lista actual24"/>
    <w:uiPriority w:val="99"/>
    <w:rsid w:val="00177A75"/>
    <w:pPr>
      <w:numPr>
        <w:numId w:val="30"/>
      </w:numPr>
    </w:pPr>
  </w:style>
  <w:style w:type="numbering" w:customStyle="1" w:styleId="Listaactual25">
    <w:name w:val="Lista actual25"/>
    <w:uiPriority w:val="99"/>
    <w:rsid w:val="00177A75"/>
    <w:pPr>
      <w:numPr>
        <w:numId w:val="31"/>
      </w:numPr>
    </w:pPr>
  </w:style>
  <w:style w:type="character" w:styleId="Nmerodepgina">
    <w:name w:val="page number"/>
    <w:basedOn w:val="Fuentedeprrafopredeter"/>
    <w:uiPriority w:val="99"/>
    <w:semiHidden/>
    <w:unhideWhenUsed/>
    <w:rsid w:val="00177A75"/>
  </w:style>
  <w:style w:type="numbering" w:customStyle="1" w:styleId="Listaactual26">
    <w:name w:val="Lista actual26"/>
    <w:uiPriority w:val="99"/>
    <w:rsid w:val="00177A75"/>
    <w:pPr>
      <w:numPr>
        <w:numId w:val="32"/>
      </w:numPr>
    </w:pPr>
  </w:style>
  <w:style w:type="numbering" w:customStyle="1" w:styleId="Listaactual27">
    <w:name w:val="Lista actual27"/>
    <w:uiPriority w:val="99"/>
    <w:rsid w:val="00177A75"/>
    <w:pPr>
      <w:numPr>
        <w:numId w:val="33"/>
      </w:numPr>
    </w:pPr>
  </w:style>
  <w:style w:type="numbering" w:customStyle="1" w:styleId="Listaactual28">
    <w:name w:val="Lista actual28"/>
    <w:uiPriority w:val="99"/>
    <w:rsid w:val="00177A75"/>
    <w:pPr>
      <w:numPr>
        <w:numId w:val="34"/>
      </w:numPr>
    </w:pPr>
  </w:style>
  <w:style w:type="paragraph" w:styleId="TDC3">
    <w:name w:val="toc 3"/>
    <w:basedOn w:val="Normal"/>
    <w:next w:val="Normal"/>
    <w:autoRedefine/>
    <w:uiPriority w:val="39"/>
    <w:unhideWhenUsed/>
    <w:rsid w:val="00177A75"/>
    <w:pPr>
      <w:spacing w:after="100"/>
      <w:ind w:left="480"/>
    </w:pPr>
  </w:style>
  <w:style w:type="character" w:customStyle="1" w:styleId="PrrafodelistaCar">
    <w:name w:val="Párrafo de lista Car"/>
    <w:link w:val="Prrafodelista"/>
    <w:uiPriority w:val="34"/>
    <w:locked/>
    <w:rsid w:val="00177A75"/>
    <w:rPr>
      <w:rFonts w:asciiTheme="minorHAnsi" w:eastAsia="Montserrat" w:hAnsiTheme="minorHAnsi" w:cs="Montserrat"/>
      <w:sz w:val="24"/>
      <w:szCs w:val="24"/>
      <w:bdr w:val="none" w:sz="0" w:space="0" w:color="auto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png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24" Type="http://schemas.openxmlformats.org/officeDocument/2006/relationships/image" Target="media/image15.png"/><Relationship Id="rId5" Type="http://schemas.openxmlformats.org/officeDocument/2006/relationships/styles" Target="styles.xml"/><Relationship Id="rId15" Type="http://schemas.openxmlformats.org/officeDocument/2006/relationships/image" Target="media/image6.jpeg"/><Relationship Id="rId23" Type="http://schemas.openxmlformats.org/officeDocument/2006/relationships/image" Target="media/image14.png"/><Relationship Id="rId28" Type="http://schemas.openxmlformats.org/officeDocument/2006/relationships/theme" Target="theme/theme1.xml"/><Relationship Id="rId10" Type="http://schemas.openxmlformats.org/officeDocument/2006/relationships/image" Target="media/image1.jpeg"/><Relationship Id="rId19" Type="http://schemas.openxmlformats.org/officeDocument/2006/relationships/image" Target="media/image10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image" Target="media/image13.png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olaVerde\AppData\Roaming\Microsoft\Templates\EstilosEpigram.dotx" TargetMode="External"/></Relationships>
</file>

<file path=word/theme/theme1.xml><?xml version="1.0" encoding="utf-8"?>
<a:theme xmlns:a="http://schemas.openxmlformats.org/drawingml/2006/main" name="Office Theme">
  <a:themeElements>
    <a:clrScheme name="Office Them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Office Them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Office Them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38100" dist="20000" dir="5400000" rotWithShape="0">
              <a:srgbClr val="000000">
                <a:alpha val="38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>
          <a:outerShdw blurRad="38100" dist="23000" dir="5400000" rotWithShape="0">
            <a:srgbClr val="000000">
              <a:alpha val="35000"/>
            </a:srgbClr>
          </a:outerShdw>
        </a:effectLst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mbria"/>
            <a:ea typeface="Cambria"/>
            <a:cs typeface="Cambria"/>
            <a:sym typeface="Cambri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>
          <a:outerShdw blurRad="38100" dist="20000" dir="5400000" rotWithShape="0">
            <a:srgbClr val="000000">
              <a:alpha val="38000"/>
            </a:srgbClr>
          </a:outerShdw>
        </a:effectLst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mbria"/>
            <a:ea typeface="Cambria"/>
            <a:cs typeface="Cambria"/>
            <a:sym typeface="Cambri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182b01a-8df0-404e-8128-7ec41abd708e">
      <Terms xmlns="http://schemas.microsoft.com/office/infopath/2007/PartnerControls"/>
    </lcf76f155ced4ddcb4097134ff3c332f>
    <TaxCatchAll xmlns="0ca39bbb-ac12-41d8-aea4-8a4a22d90cb8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4FFB49C9750C745B4D16EB5B1DEAFB4" ma:contentTypeVersion="14" ma:contentTypeDescription="Crear nuevo documento." ma:contentTypeScope="" ma:versionID="86127f7f445a2b8bc6cbb9a6fd9d2f0f">
  <xsd:schema xmlns:xsd="http://www.w3.org/2001/XMLSchema" xmlns:xs="http://www.w3.org/2001/XMLSchema" xmlns:p="http://schemas.microsoft.com/office/2006/metadata/properties" xmlns:ns2="a182b01a-8df0-404e-8128-7ec41abd708e" xmlns:ns3="0ca39bbb-ac12-41d8-aea4-8a4a22d90cb8" targetNamespace="http://schemas.microsoft.com/office/2006/metadata/properties" ma:root="true" ma:fieldsID="90e9bdb3c7fe31a97bb571341001e582" ns2:_="" ns3:_="">
    <xsd:import namespace="a182b01a-8df0-404e-8128-7ec41abd708e"/>
    <xsd:import namespace="0ca39bbb-ac12-41d8-aea4-8a4a22d90cb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82b01a-8df0-404e-8128-7ec41abd708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1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9" nillable="true" ma:taxonomy="true" ma:internalName="lcf76f155ced4ddcb4097134ff3c332f" ma:taxonomyFieldName="MediaServiceImageTags" ma:displayName="Etiquetas de imagen" ma:readOnly="false" ma:fieldId="{5cf76f15-5ced-4ddc-b409-7134ff3c332f}" ma:taxonomyMulti="true" ma:sspId="5691666b-d3b2-4b10-828f-5e7f34bfbce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ca39bbb-ac12-41d8-aea4-8a4a22d90cb8" elementFormDefault="qualified">
    <xsd:import namespace="http://schemas.microsoft.com/office/2006/documentManagement/types"/>
    <xsd:import namespace="http://schemas.microsoft.com/office/infopath/2007/PartnerControls"/>
    <xsd:element name="TaxCatchAll" ma:index="20" nillable="true" ma:displayName="Taxonomy Catch All Column" ma:hidden="true" ma:list="{601d1166-1487-470c-9ccd-f339e640a6a6}" ma:internalName="TaxCatchAll" ma:showField="CatchAllData" ma:web="0ca39bbb-ac12-41d8-aea4-8a4a22d90cb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CB99FF4-A733-4303-9CB8-67CA1F24D187}">
  <ds:schemaRefs>
    <ds:schemaRef ds:uri="http://schemas.microsoft.com/office/2006/metadata/properties"/>
    <ds:schemaRef ds:uri="http://schemas.microsoft.com/office/infopath/2007/PartnerControls"/>
    <ds:schemaRef ds:uri="a182b01a-8df0-404e-8128-7ec41abd708e"/>
    <ds:schemaRef ds:uri="0ca39bbb-ac12-41d8-aea4-8a4a22d90cb8"/>
  </ds:schemaRefs>
</ds:datastoreItem>
</file>

<file path=customXml/itemProps2.xml><?xml version="1.0" encoding="utf-8"?>
<ds:datastoreItem xmlns:ds="http://schemas.openxmlformats.org/officeDocument/2006/customXml" ds:itemID="{0577D555-D40B-4615-BFD7-0155059529A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8DBE14E-7BDB-4A21-A8FD-9B2F65A9938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182b01a-8df0-404e-8128-7ec41abd708e"/>
    <ds:schemaRef ds:uri="0ca39bbb-ac12-41d8-aea4-8a4a22d90cb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EstilosEpigram.dotx</Template>
  <TotalTime>19</TotalTime>
  <Pages>13</Pages>
  <Words>1758</Words>
  <Characters>9674</Characters>
  <Application>Microsoft Office Word</Application>
  <DocSecurity>0</DocSecurity>
  <Lines>80</Lines>
  <Paragraphs>22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Lola Verde</dc:creator>
  <cp:lastModifiedBy>Julián Rojas</cp:lastModifiedBy>
  <cp:revision>13</cp:revision>
  <dcterms:created xsi:type="dcterms:W3CDTF">2026-05-19T15:15:00Z</dcterms:created>
  <dcterms:modified xsi:type="dcterms:W3CDTF">2026-06-03T21:49:00Z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0x01010014FFB49C9750C745B4D16EB5B1DEAFB4</vt:lpwstr>
  </property>
  <property fmtid="{D5CDD505-2E9C-101B-9397-08002B2CF9AE}" pid="3" name="MediaServiceImageTags">
    <vt:lpwstr/>
  </property>
</Properties>
</file>